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131" w:rsidRDefault="009E3131" w:rsidP="009E3131">
      <w:pPr>
        <w:spacing w:after="0" w:line="240" w:lineRule="auto"/>
        <w:ind w:firstLine="709"/>
        <w:rPr>
          <w:rFonts w:ascii="Times New Roman" w:hAnsi="Times New Roman" w:cs="Times New Roman"/>
          <w:b/>
          <w:sz w:val="28"/>
          <w:szCs w:val="28"/>
        </w:rPr>
      </w:pPr>
    </w:p>
    <w:p w:rsidR="009E3131"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№1</w:t>
      </w:r>
    </w:p>
    <w:p w:rsidR="009E3131" w:rsidRPr="0016113A" w:rsidRDefault="009E3131" w:rsidP="009E3131">
      <w:pPr>
        <w:spacing w:after="0" w:line="240" w:lineRule="auto"/>
        <w:ind w:firstLine="709"/>
        <w:rPr>
          <w:rFonts w:ascii="Times New Roman" w:hAnsi="Times New Roman" w:cs="Times New Roman"/>
          <w:b/>
          <w:sz w:val="28"/>
          <w:szCs w:val="28"/>
        </w:rPr>
      </w:pPr>
    </w:p>
    <w:p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ИССЛЕДОВАНИЕ LC-</w:t>
      </w:r>
      <w:r w:rsidR="00956036" w:rsidRPr="009E3131">
        <w:rPr>
          <w:rFonts w:ascii="Times New Roman" w:hAnsi="Times New Roman" w:cs="Times New Roman"/>
          <w:b/>
          <w:sz w:val="28"/>
          <w:szCs w:val="28"/>
        </w:rPr>
        <w:t>АВТО</w:t>
      </w:r>
      <w:r w:rsidRPr="009E3131">
        <w:rPr>
          <w:rFonts w:ascii="Times New Roman" w:hAnsi="Times New Roman" w:cs="Times New Roman"/>
          <w:b/>
          <w:sz w:val="28"/>
          <w:szCs w:val="28"/>
        </w:rPr>
        <w:t xml:space="preserve">ГЕНЕРАТОРА </w:t>
      </w:r>
    </w:p>
    <w:p w:rsidR="009E3131" w:rsidRDefault="009E3131" w:rsidP="009E3131">
      <w:pPr>
        <w:spacing w:after="0" w:line="240" w:lineRule="auto"/>
        <w:ind w:firstLine="709"/>
        <w:rPr>
          <w:rFonts w:ascii="Times New Roman" w:hAnsi="Times New Roman" w:cs="Times New Roman"/>
          <w:b/>
          <w:sz w:val="28"/>
          <w:szCs w:val="28"/>
        </w:rPr>
      </w:pPr>
    </w:p>
    <w:p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ЦЕЛЬ РАБОТЫ </w:t>
      </w:r>
    </w:p>
    <w:p w:rsidR="001F650C"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Целью данной лабораторной работы является исследование особенностей мягкого и жесткого режима возбуждения LC-автогенератора, изучение квазилинейного метода для определения стационарной амплитуды и исследование процесса установления колебаний в автогенераторе.</w:t>
      </w:r>
    </w:p>
    <w:p w:rsidR="000C271E" w:rsidRPr="009E3131" w:rsidRDefault="000C271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 Общие сведения</w:t>
      </w:r>
    </w:p>
    <w:p w:rsidR="000C271E" w:rsidRPr="009E3131" w:rsidRDefault="00B20EB5" w:rsidP="009E3131">
      <w:pPr>
        <w:pStyle w:val="1"/>
        <w:ind w:firstLine="709"/>
        <w:outlineLvl w:val="0"/>
        <w:rPr>
          <w:b/>
          <w:szCs w:val="28"/>
        </w:rPr>
      </w:pPr>
      <w:r w:rsidRPr="009E3131">
        <w:rPr>
          <w:b/>
          <w:szCs w:val="28"/>
        </w:rPr>
        <w:t>1.1.</w:t>
      </w:r>
      <w:r w:rsidR="000C271E" w:rsidRPr="009E3131">
        <w:rPr>
          <w:szCs w:val="28"/>
        </w:rPr>
        <w:t>Электронные генераторы и их классификация</w:t>
      </w:r>
    </w:p>
    <w:p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Электронный генератор –</w:t>
      </w:r>
      <w:r w:rsidRPr="009E3131">
        <w:rPr>
          <w:rFonts w:ascii="Times New Roman" w:hAnsi="Times New Roman" w:cs="Times New Roman"/>
          <w:iCs/>
          <w:sz w:val="28"/>
          <w:szCs w:val="28"/>
        </w:rPr>
        <w:t xml:space="preserve"> это устройство, в котором осуществляется преобразование энергии постоянного тока в энергию переменного тока </w:t>
      </w:r>
      <w:r w:rsidRPr="009E3131">
        <w:rPr>
          <w:rFonts w:ascii="Times New Roman" w:hAnsi="Times New Roman" w:cs="Times New Roman"/>
          <w:sz w:val="28"/>
          <w:szCs w:val="28"/>
        </w:rPr>
        <w:t>требуемой амплитуды, частоты, формы и мощности.</w:t>
      </w:r>
    </w:p>
    <w:p w:rsidR="000C271E" w:rsidRPr="009E3131" w:rsidRDefault="000C271E" w:rsidP="009E3131">
      <w:pPr>
        <w:shd w:val="clear" w:color="auto" w:fill="FFFFFF"/>
        <w:spacing w:after="0" w:line="240" w:lineRule="auto"/>
        <w:ind w:firstLine="709"/>
        <w:jc w:val="both"/>
        <w:rPr>
          <w:rFonts w:ascii="Times New Roman" w:hAnsi="Times New Roman" w:cs="Times New Roman"/>
          <w:i/>
          <w:iCs/>
          <w:sz w:val="28"/>
          <w:szCs w:val="28"/>
        </w:rPr>
      </w:pPr>
      <w:r w:rsidRPr="009E3131">
        <w:rPr>
          <w:rFonts w:ascii="Times New Roman" w:hAnsi="Times New Roman" w:cs="Times New Roman"/>
          <w:sz w:val="28"/>
          <w:szCs w:val="28"/>
        </w:rPr>
        <w:t xml:space="preserve">Различают два принципиально разных режима работы электронных генераторов: </w:t>
      </w:r>
      <w:r w:rsidRPr="009E3131">
        <w:rPr>
          <w:rFonts w:ascii="Times New Roman" w:hAnsi="Times New Roman" w:cs="Times New Roman"/>
          <w:i/>
          <w:iCs/>
          <w:sz w:val="28"/>
          <w:szCs w:val="28"/>
        </w:rPr>
        <w:t xml:space="preserve">вынужденный </w:t>
      </w:r>
      <w:r w:rsidRPr="009E3131">
        <w:rPr>
          <w:rFonts w:ascii="Times New Roman" w:hAnsi="Times New Roman" w:cs="Times New Roman"/>
          <w:sz w:val="28"/>
          <w:szCs w:val="28"/>
        </w:rPr>
        <w:t xml:space="preserve">и </w:t>
      </w:r>
      <w:r w:rsidRPr="009E3131">
        <w:rPr>
          <w:rFonts w:ascii="Times New Roman" w:hAnsi="Times New Roman" w:cs="Times New Roman"/>
          <w:i/>
          <w:iCs/>
          <w:sz w:val="28"/>
          <w:szCs w:val="28"/>
        </w:rPr>
        <w:t xml:space="preserve">автоколебательный. </w:t>
      </w:r>
      <w:r w:rsidRPr="009E3131">
        <w:rPr>
          <w:rFonts w:ascii="Times New Roman" w:hAnsi="Times New Roman" w:cs="Times New Roman"/>
          <w:sz w:val="28"/>
          <w:szCs w:val="28"/>
        </w:rPr>
        <w:t xml:space="preserve">В вынужденном режиме колебания в выходных цепях генератора возникают только при поступлении сигналов от внешнего устройства. В автоколебательном режиме колебания происходят без подведения внешнего переменного напряжения – такое устройство называют </w:t>
      </w:r>
      <w:r w:rsidRPr="009E3131">
        <w:rPr>
          <w:rFonts w:ascii="Times New Roman" w:hAnsi="Times New Roman" w:cs="Times New Roman"/>
          <w:i/>
          <w:iCs/>
          <w:sz w:val="28"/>
          <w:szCs w:val="28"/>
        </w:rPr>
        <w:t xml:space="preserve">автогенератором </w:t>
      </w:r>
      <w:r w:rsidRPr="009E3131">
        <w:rPr>
          <w:rFonts w:ascii="Times New Roman" w:hAnsi="Times New Roman" w:cs="Times New Roman"/>
          <w:sz w:val="28"/>
          <w:szCs w:val="28"/>
        </w:rPr>
        <w:t xml:space="preserve">или </w:t>
      </w:r>
      <w:r w:rsidRPr="009E3131">
        <w:rPr>
          <w:rFonts w:ascii="Times New Roman" w:hAnsi="Times New Roman" w:cs="Times New Roman"/>
          <w:i/>
          <w:iCs/>
          <w:sz w:val="28"/>
          <w:szCs w:val="28"/>
        </w:rPr>
        <w:t>генератором с самовозбуждением.</w:t>
      </w:r>
    </w:p>
    <w:p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зависимости от формы генерируемого сигнала различают генераторы:</w:t>
      </w:r>
    </w:p>
    <w:p w:rsidR="000C271E" w:rsidRPr="009E3131" w:rsidRDefault="000C271E" w:rsidP="009E3131">
      <w:pPr>
        <w:numPr>
          <w:ilvl w:val="0"/>
          <w:numId w:val="5"/>
        </w:numPr>
        <w:shd w:val="clear" w:color="auto" w:fill="FFFFFF"/>
        <w:tabs>
          <w:tab w:val="clear" w:pos="1440"/>
          <w:tab w:val="num" w:pos="1080"/>
        </w:tabs>
        <w:spacing w:after="0" w:line="240" w:lineRule="auto"/>
        <w:ind w:left="1080" w:firstLine="709"/>
        <w:jc w:val="both"/>
        <w:rPr>
          <w:rFonts w:ascii="Times New Roman" w:hAnsi="Times New Roman" w:cs="Times New Roman"/>
          <w:sz w:val="28"/>
          <w:szCs w:val="28"/>
        </w:rPr>
      </w:pPr>
      <w:r w:rsidRPr="009E3131">
        <w:rPr>
          <w:rFonts w:ascii="Times New Roman" w:hAnsi="Times New Roman" w:cs="Times New Roman"/>
          <w:sz w:val="28"/>
          <w:szCs w:val="28"/>
        </w:rPr>
        <w:t>гармонических колебаний (они вырабатывают напряжение, амплитуда которого изменяется по закону синуса или косинуса);</w:t>
      </w:r>
    </w:p>
    <w:p w:rsidR="000C271E" w:rsidRPr="009E3131" w:rsidRDefault="000C271E" w:rsidP="009E3131">
      <w:pPr>
        <w:numPr>
          <w:ilvl w:val="0"/>
          <w:numId w:val="5"/>
        </w:numPr>
        <w:shd w:val="clear" w:color="auto" w:fill="FFFFFF"/>
        <w:tabs>
          <w:tab w:val="clear" w:pos="1440"/>
        </w:tabs>
        <w:spacing w:after="0" w:line="240" w:lineRule="auto"/>
        <w:ind w:left="1080" w:firstLine="709"/>
        <w:jc w:val="both"/>
        <w:rPr>
          <w:rFonts w:ascii="Times New Roman" w:hAnsi="Times New Roman" w:cs="Times New Roman"/>
          <w:sz w:val="28"/>
          <w:szCs w:val="28"/>
        </w:rPr>
      </w:pPr>
      <w:r w:rsidRPr="009E3131">
        <w:rPr>
          <w:rFonts w:ascii="Times New Roman" w:hAnsi="Times New Roman" w:cs="Times New Roman"/>
          <w:sz w:val="28"/>
          <w:szCs w:val="28"/>
        </w:rPr>
        <w:t>релаксационные (или импульсные) генераторы, вырабатывающие напряжение несинусоидальной формы.</w:t>
      </w:r>
    </w:p>
    <w:p w:rsidR="000C271E"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общем виде генерация синусоидальных колебаний представляет собой процесс, связанный с преобразованием частотного спектра (рисунок 1), так как при генерации энергия источника постоянного тока преобразуется в энергию высокочастотных колебаний.</w:t>
      </w:r>
    </w:p>
    <w:p w:rsidR="009E3131" w:rsidRP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0C271E" w:rsidRPr="009E3131" w:rsidRDefault="000C271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4981575" cy="1504950"/>
            <wp:effectExtent l="0" t="0" r="0" b="0"/>
            <wp:docPr id="3" name="Рисунок 3" descr="сп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ектор"/>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1504950"/>
                    </a:xfrm>
                    <a:prstGeom prst="rect">
                      <a:avLst/>
                    </a:prstGeom>
                    <a:noFill/>
                    <a:ln>
                      <a:noFill/>
                    </a:ln>
                  </pic:spPr>
                </pic:pic>
              </a:graphicData>
            </a:graphic>
          </wp:inline>
        </w:drawing>
      </w:r>
    </w:p>
    <w:p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Рисунок 1 – Преобразование спектра при генерации:</w:t>
      </w:r>
    </w:p>
    <w:p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i/>
          <w:iCs/>
          <w:sz w:val="28"/>
          <w:szCs w:val="28"/>
        </w:rPr>
        <w:t xml:space="preserve">а) </w:t>
      </w:r>
      <w:r w:rsidRPr="009E3131">
        <w:rPr>
          <w:rFonts w:ascii="Times New Roman" w:hAnsi="Times New Roman" w:cs="Times New Roman"/>
          <w:sz w:val="28"/>
          <w:szCs w:val="28"/>
        </w:rPr>
        <w:t xml:space="preserve">исходный спектр; </w:t>
      </w:r>
      <w:r w:rsidRPr="009E3131">
        <w:rPr>
          <w:rFonts w:ascii="Times New Roman" w:hAnsi="Times New Roman" w:cs="Times New Roman"/>
          <w:i/>
          <w:iCs/>
          <w:sz w:val="28"/>
          <w:szCs w:val="28"/>
        </w:rPr>
        <w:t xml:space="preserve">б) </w:t>
      </w:r>
      <w:r w:rsidRPr="009E3131">
        <w:rPr>
          <w:rFonts w:ascii="Times New Roman" w:hAnsi="Times New Roman" w:cs="Times New Roman"/>
          <w:sz w:val="28"/>
          <w:szCs w:val="28"/>
        </w:rPr>
        <w:t>спектр после преобразования</w:t>
      </w:r>
    </w:p>
    <w:p w:rsidR="009E3131" w:rsidRDefault="009E3131" w:rsidP="009E3131">
      <w:pPr>
        <w:pStyle w:val="1"/>
        <w:spacing w:before="120"/>
        <w:ind w:firstLine="709"/>
        <w:rPr>
          <w:szCs w:val="28"/>
        </w:rPr>
      </w:pPr>
    </w:p>
    <w:p w:rsidR="009E3131" w:rsidRDefault="009E3131" w:rsidP="009E3131">
      <w:pPr>
        <w:pStyle w:val="1"/>
        <w:spacing w:before="120"/>
        <w:ind w:firstLine="709"/>
        <w:rPr>
          <w:szCs w:val="28"/>
        </w:rPr>
      </w:pPr>
    </w:p>
    <w:p w:rsidR="009E3131" w:rsidRDefault="009E3131" w:rsidP="009E3131">
      <w:pPr>
        <w:pStyle w:val="1"/>
        <w:spacing w:before="120"/>
        <w:ind w:firstLine="709"/>
        <w:rPr>
          <w:szCs w:val="28"/>
        </w:rPr>
      </w:pPr>
    </w:p>
    <w:p w:rsidR="009E3131" w:rsidRDefault="009E3131" w:rsidP="009E3131">
      <w:pPr>
        <w:pStyle w:val="1"/>
        <w:spacing w:before="120"/>
        <w:ind w:firstLine="709"/>
        <w:rPr>
          <w:szCs w:val="28"/>
        </w:rPr>
      </w:pPr>
    </w:p>
    <w:p w:rsidR="000C271E" w:rsidRPr="009E3131" w:rsidRDefault="000C271E" w:rsidP="009E3131">
      <w:pPr>
        <w:pStyle w:val="1"/>
        <w:spacing w:before="120"/>
        <w:ind w:firstLine="709"/>
        <w:rPr>
          <w:szCs w:val="28"/>
        </w:rPr>
      </w:pPr>
      <w:r w:rsidRPr="009E3131">
        <w:rPr>
          <w:szCs w:val="28"/>
        </w:rPr>
        <w:t>В зависимости от частоты генерируемых колебаний различают генераторы:</w:t>
      </w:r>
    </w:p>
    <w:p w:rsidR="000C271E" w:rsidRPr="009E3131" w:rsidRDefault="000C271E" w:rsidP="009E3131">
      <w:pPr>
        <w:pStyle w:val="1"/>
        <w:numPr>
          <w:ilvl w:val="0"/>
          <w:numId w:val="6"/>
        </w:numPr>
        <w:ind w:firstLine="709"/>
        <w:jc w:val="both"/>
        <w:rPr>
          <w:szCs w:val="28"/>
        </w:rPr>
      </w:pPr>
      <w:r w:rsidRPr="009E3131">
        <w:rPr>
          <w:szCs w:val="28"/>
        </w:rPr>
        <w:t xml:space="preserve">Низкочастотные (НЧ), вырабатывающие колебания в диапазоне частот </w:t>
      </w:r>
    </w:p>
    <w:p w:rsidR="000C271E" w:rsidRPr="009E3131" w:rsidRDefault="000C271E" w:rsidP="009E3131">
      <w:pPr>
        <w:pStyle w:val="1"/>
        <w:ind w:left="3" w:firstLine="709"/>
        <w:jc w:val="both"/>
        <w:rPr>
          <w:szCs w:val="28"/>
        </w:rPr>
      </w:pPr>
      <w:r w:rsidRPr="009E3131">
        <w:rPr>
          <w:szCs w:val="28"/>
        </w:rPr>
        <w:t xml:space="preserve">           20 Гц </w:t>
      </w:r>
      <w:r w:rsidRPr="009E3131">
        <w:rPr>
          <w:szCs w:val="28"/>
        </w:rPr>
        <w:sym w:font="SymbolProp BT" w:char="F0B8"/>
      </w:r>
      <w:r w:rsidRPr="009E3131">
        <w:rPr>
          <w:szCs w:val="28"/>
        </w:rPr>
        <w:t>100 кГц.</w:t>
      </w:r>
    </w:p>
    <w:p w:rsidR="000C271E" w:rsidRPr="009E3131" w:rsidRDefault="000C271E" w:rsidP="009E3131">
      <w:pPr>
        <w:pStyle w:val="1"/>
        <w:numPr>
          <w:ilvl w:val="0"/>
          <w:numId w:val="6"/>
        </w:numPr>
        <w:ind w:firstLine="709"/>
        <w:jc w:val="both"/>
        <w:rPr>
          <w:szCs w:val="28"/>
        </w:rPr>
      </w:pPr>
      <w:r w:rsidRPr="009E3131">
        <w:rPr>
          <w:szCs w:val="28"/>
        </w:rPr>
        <w:t xml:space="preserve">Высокочастотные (ВЧ) - в диапазоне частот  100 кГц </w:t>
      </w:r>
      <w:r w:rsidRPr="009E3131">
        <w:rPr>
          <w:szCs w:val="28"/>
          <w:lang w:val="en-US"/>
        </w:rPr>
        <w:sym w:font="SymbolProp BT" w:char="F0B8"/>
      </w:r>
      <w:r w:rsidRPr="009E3131">
        <w:rPr>
          <w:szCs w:val="28"/>
        </w:rPr>
        <w:t xml:space="preserve"> 100 МГц.</w:t>
      </w:r>
    </w:p>
    <w:p w:rsidR="000C271E" w:rsidRPr="009E3131" w:rsidRDefault="000C271E" w:rsidP="009E3131">
      <w:pPr>
        <w:pStyle w:val="1"/>
        <w:numPr>
          <w:ilvl w:val="0"/>
          <w:numId w:val="6"/>
        </w:numPr>
        <w:ind w:firstLine="709"/>
        <w:jc w:val="both"/>
        <w:rPr>
          <w:szCs w:val="28"/>
        </w:rPr>
      </w:pPr>
      <w:r w:rsidRPr="009E3131">
        <w:rPr>
          <w:szCs w:val="28"/>
        </w:rPr>
        <w:t xml:space="preserve">Сверхвысокочастотные (СВЧ) - в диапазоне частот 100 МГц </w:t>
      </w:r>
      <w:r w:rsidRPr="009E3131">
        <w:rPr>
          <w:szCs w:val="28"/>
          <w:lang w:val="en-US"/>
        </w:rPr>
        <w:sym w:font="SymbolProp BT" w:char="F0B8"/>
      </w:r>
      <w:r w:rsidRPr="009E3131">
        <w:rPr>
          <w:szCs w:val="28"/>
        </w:rPr>
        <w:t xml:space="preserve"> 10 ГГц и выше.</w:t>
      </w:r>
    </w:p>
    <w:p w:rsidR="000C271E" w:rsidRPr="009E3131" w:rsidRDefault="000C271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Являясь первоисточником электрических колебаний, </w:t>
      </w:r>
      <w:r w:rsidRPr="009E3131">
        <w:rPr>
          <w:rFonts w:ascii="Times New Roman" w:hAnsi="Times New Roman" w:cs="Times New Roman"/>
          <w:iCs/>
          <w:sz w:val="28"/>
          <w:szCs w:val="28"/>
        </w:rPr>
        <w:t>автогенераторы</w:t>
      </w:r>
      <w:r w:rsidRPr="009E3131">
        <w:rPr>
          <w:rFonts w:ascii="Times New Roman" w:hAnsi="Times New Roman" w:cs="Times New Roman"/>
          <w:sz w:val="28"/>
          <w:szCs w:val="28"/>
        </w:rPr>
        <w:t xml:space="preserve"> широко используются в радиопередающих и радиоприемных устройствах, в измерительной аппаратуре, в электронных вычислительных машинах, в устройствах телеметрии и т. д. В данной работе рассмотрен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 гармонических колебаний на полевом транзисторе.</w:t>
      </w:r>
    </w:p>
    <w:p w:rsidR="000C271E" w:rsidRPr="009E3131" w:rsidRDefault="000C271E" w:rsidP="009E3131">
      <w:pPr>
        <w:pStyle w:val="2"/>
        <w:numPr>
          <w:ilvl w:val="1"/>
          <w:numId w:val="12"/>
        </w:numPr>
        <w:rPr>
          <w:b w:val="0"/>
          <w:sz w:val="28"/>
          <w:szCs w:val="28"/>
          <w:u w:val="none"/>
        </w:rPr>
      </w:pPr>
      <w:r w:rsidRPr="009E3131">
        <w:rPr>
          <w:b w:val="0"/>
          <w:sz w:val="28"/>
          <w:szCs w:val="28"/>
          <w:u w:val="none"/>
        </w:rPr>
        <w:t>Основные узлы автогенератора и его структурные схемы</w:t>
      </w:r>
    </w:p>
    <w:p w:rsidR="000C271E" w:rsidRPr="009E3131" w:rsidRDefault="000C271E" w:rsidP="009E3131">
      <w:pPr>
        <w:shd w:val="clear" w:color="auto" w:fill="FFFFFF"/>
        <w:spacing w:before="120"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Основным узлом большинства автогенераторов гармонических колебаний является </w:t>
      </w:r>
      <w:r w:rsidRPr="009E3131">
        <w:rPr>
          <w:rFonts w:ascii="Times New Roman" w:hAnsi="Times New Roman" w:cs="Times New Roman"/>
          <w:i/>
          <w:iCs/>
          <w:sz w:val="28"/>
          <w:szCs w:val="28"/>
        </w:rPr>
        <w:t>колебательный контур</w:t>
      </w:r>
      <w:r w:rsidRPr="009E3131">
        <w:rPr>
          <w:rFonts w:ascii="Times New Roman" w:hAnsi="Times New Roman" w:cs="Times New Roman"/>
          <w:iCs/>
          <w:sz w:val="28"/>
          <w:szCs w:val="28"/>
        </w:rPr>
        <w:t>, а генераторы его содержащие называются а</w:t>
      </w:r>
      <w:r w:rsidRPr="009E3131">
        <w:rPr>
          <w:rFonts w:ascii="Times New Roman" w:hAnsi="Times New Roman" w:cs="Times New Roman"/>
          <w:sz w:val="28"/>
          <w:szCs w:val="28"/>
        </w:rPr>
        <w:t xml:space="preserve">втогенераторами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 xml:space="preserve"> типа. Вторым необходимым узлом автогенератора является </w:t>
      </w:r>
      <w:r w:rsidRPr="009E3131">
        <w:rPr>
          <w:rFonts w:ascii="Times New Roman" w:hAnsi="Times New Roman" w:cs="Times New Roman"/>
          <w:i/>
          <w:iCs/>
          <w:sz w:val="28"/>
          <w:szCs w:val="28"/>
        </w:rPr>
        <w:t xml:space="preserve">источник энергии, </w:t>
      </w:r>
      <w:r w:rsidRPr="009E3131">
        <w:rPr>
          <w:rFonts w:ascii="Times New Roman" w:hAnsi="Times New Roman" w:cs="Times New Roman"/>
          <w:sz w:val="28"/>
          <w:szCs w:val="28"/>
        </w:rPr>
        <w:t>который должен пополнять запасы энергии в колебательном контуре.</w:t>
      </w:r>
    </w:p>
    <w:p w:rsidR="000C271E" w:rsidRPr="009E3131" w:rsidRDefault="000C271E" w:rsidP="009E3131">
      <w:pPr>
        <w:pStyle w:val="1"/>
        <w:ind w:firstLine="709"/>
        <w:jc w:val="both"/>
        <w:rPr>
          <w:szCs w:val="28"/>
        </w:rPr>
      </w:pPr>
      <w:r w:rsidRPr="009E3131">
        <w:rPr>
          <w:szCs w:val="28"/>
        </w:rPr>
        <w:t xml:space="preserve">Однако непосредственное подключение источника постоянного тока к контуру не приводит к возникновению незатухающих колебаний, так как для поддержания колебаний в контуре энергию необходимо подавать отдельными порциями синхронно с колебаниями тока в контуре. Для того чтобы в контур поступала пульсирующая энергия, требуется еще одно устройство — </w:t>
      </w:r>
      <w:r w:rsidRPr="009E3131">
        <w:rPr>
          <w:i/>
          <w:szCs w:val="28"/>
        </w:rPr>
        <w:t>клапан</w:t>
      </w:r>
      <w:r w:rsidRPr="009E3131">
        <w:rPr>
          <w:szCs w:val="28"/>
        </w:rPr>
        <w:t xml:space="preserve"> (или </w:t>
      </w:r>
      <w:r w:rsidRPr="009E3131">
        <w:rPr>
          <w:i/>
          <w:iCs/>
          <w:szCs w:val="28"/>
        </w:rPr>
        <w:t xml:space="preserve">регулятор), </w:t>
      </w:r>
      <w:r w:rsidRPr="009E3131">
        <w:rPr>
          <w:szCs w:val="28"/>
        </w:rPr>
        <w:t xml:space="preserve">управляющий поступлением энергии от источника постоянного тока в колебательный контур. Причем поступление энергии должно происходить синхронно с колебаниями электронов в контуре. Упрощенную схему такого </w:t>
      </w:r>
      <w:r w:rsidRPr="009E3131">
        <w:rPr>
          <w:iCs/>
          <w:szCs w:val="28"/>
        </w:rPr>
        <w:t>а</w:t>
      </w:r>
      <w:r w:rsidRPr="009E3131">
        <w:rPr>
          <w:szCs w:val="28"/>
        </w:rPr>
        <w:t xml:space="preserve">втогенератора можно представить в следующем виде (рисунок 2). </w:t>
      </w:r>
    </w:p>
    <w:p w:rsidR="000C271E" w:rsidRPr="009E3131" w:rsidRDefault="000C271E" w:rsidP="009E3131">
      <w:pPr>
        <w:pStyle w:val="1"/>
        <w:ind w:firstLine="709"/>
        <w:jc w:val="both"/>
        <w:rPr>
          <w:szCs w:val="28"/>
        </w:rPr>
      </w:pPr>
      <w:r w:rsidRPr="009E3131">
        <w:rPr>
          <w:szCs w:val="28"/>
        </w:rPr>
        <w:t xml:space="preserve">Здесь: </w:t>
      </w:r>
      <w:r w:rsidRPr="009E3131">
        <w:rPr>
          <w:szCs w:val="28"/>
          <w:lang w:val="en-US"/>
        </w:rPr>
        <w:t>LC</w:t>
      </w:r>
      <w:r w:rsidRPr="009E3131">
        <w:rPr>
          <w:szCs w:val="28"/>
        </w:rPr>
        <w:t xml:space="preserve"> – параллельный колебательный контур, в котором возникают колебания электронов; </w:t>
      </w:r>
      <w:r w:rsidRPr="009E3131">
        <w:rPr>
          <w:szCs w:val="28"/>
          <w:lang w:val="en-US"/>
        </w:rPr>
        <w:t>E</w:t>
      </w:r>
      <w:r w:rsidRPr="009E3131">
        <w:rPr>
          <w:szCs w:val="28"/>
        </w:rPr>
        <w:t xml:space="preserve"> – источник постоянного напряжения; К – клапан, регулирующий подачу энергии от источника Е в колебательный контур.</w:t>
      </w:r>
    </w:p>
    <w:p w:rsidR="000C271E" w:rsidRDefault="000C271E" w:rsidP="009E3131">
      <w:pPr>
        <w:pStyle w:val="1"/>
        <w:ind w:firstLine="709"/>
        <w:jc w:val="both"/>
        <w:rPr>
          <w:szCs w:val="28"/>
        </w:rPr>
      </w:pPr>
      <w:r w:rsidRPr="009E3131">
        <w:rPr>
          <w:szCs w:val="28"/>
        </w:rPr>
        <w:t>Рассмотрим типичный механизм автоколебаний, возникающий в схеме. При кратковременном замыкании цепи с помощью клапана К</w:t>
      </w:r>
      <w:r w:rsidRPr="009E3131">
        <w:rPr>
          <w:szCs w:val="28"/>
          <w:lang w:val="en-US"/>
        </w:rPr>
        <w:t>LC</w:t>
      </w:r>
      <w:r w:rsidRPr="009E3131">
        <w:rPr>
          <w:szCs w:val="28"/>
        </w:rPr>
        <w:t xml:space="preserve">-контур соединяется с источником напряжения Е и конденсатор С заряжается до напряжения источника. При размыкании цепи теперь уже в изолированном </w:t>
      </w:r>
      <w:r w:rsidRPr="009E3131">
        <w:rPr>
          <w:szCs w:val="28"/>
          <w:lang w:val="en-US"/>
        </w:rPr>
        <w:lastRenderedPageBreak/>
        <w:t>LC</w:t>
      </w:r>
      <w:r w:rsidRPr="009E3131">
        <w:rPr>
          <w:szCs w:val="28"/>
        </w:rPr>
        <w:t xml:space="preserve"> –контуре возникают свободные колебания электронов с собственной частотой </w:t>
      </w:r>
      <w:r w:rsidRPr="009E3131">
        <w:rPr>
          <w:position w:val="-12"/>
          <w:szCs w:val="28"/>
        </w:rPr>
        <w:object w:dxaOrig="14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pt;height:22pt" o:ole="">
            <v:imagedata r:id="rId9" o:title=""/>
          </v:shape>
          <o:OLEObject Type="Embed" ProgID="Equation.3" ShapeID="_x0000_i1026" DrawAspect="Content" ObjectID="_1641393242" r:id="rId10"/>
        </w:object>
      </w:r>
      <w:r w:rsidRPr="009E3131">
        <w:rPr>
          <w:szCs w:val="28"/>
        </w:rPr>
        <w:t>.</w:t>
      </w:r>
    </w:p>
    <w:p w:rsidR="009E3131" w:rsidRDefault="009E3131" w:rsidP="009E3131">
      <w:pPr>
        <w:pStyle w:val="1"/>
        <w:ind w:firstLine="709"/>
        <w:jc w:val="both"/>
        <w:rPr>
          <w:szCs w:val="28"/>
        </w:rPr>
      </w:pPr>
    </w:p>
    <w:p w:rsidR="009E3131" w:rsidRPr="009E3131" w:rsidRDefault="009E3131" w:rsidP="009E3131">
      <w:pPr>
        <w:pStyle w:val="1"/>
        <w:ind w:firstLine="709"/>
        <w:jc w:val="both"/>
        <w:rPr>
          <w:szCs w:val="28"/>
        </w:rPr>
      </w:pPr>
    </w:p>
    <w:p w:rsidR="000C271E" w:rsidRPr="009E3131" w:rsidRDefault="000C271E" w:rsidP="009E3131">
      <w:pPr>
        <w:pStyle w:val="1"/>
        <w:ind w:firstLine="709"/>
        <w:jc w:val="center"/>
        <w:outlineLvl w:val="0"/>
        <w:rPr>
          <w:szCs w:val="28"/>
        </w:rPr>
      </w:pPr>
      <w:r w:rsidRPr="009E3131">
        <w:rPr>
          <w:b/>
          <w:noProof/>
          <w:szCs w:val="28"/>
        </w:rPr>
        <w:drawing>
          <wp:inline distT="0" distB="0" distL="0" distR="0">
            <wp:extent cx="1971675" cy="1857375"/>
            <wp:effectExtent l="0" t="0" r="0" b="0"/>
            <wp:docPr id="6" name="Рисунок 6" desc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857375"/>
                    </a:xfrm>
                    <a:prstGeom prst="rect">
                      <a:avLst/>
                    </a:prstGeom>
                    <a:noFill/>
                    <a:ln>
                      <a:noFill/>
                    </a:ln>
                  </pic:spPr>
                </pic:pic>
              </a:graphicData>
            </a:graphic>
          </wp:inline>
        </w:drawing>
      </w:r>
    </w:p>
    <w:p w:rsidR="000C271E" w:rsidRPr="009E3131" w:rsidRDefault="000C271E" w:rsidP="009E3131">
      <w:pPr>
        <w:pStyle w:val="1"/>
        <w:ind w:firstLine="709"/>
        <w:jc w:val="center"/>
        <w:outlineLvl w:val="0"/>
        <w:rPr>
          <w:szCs w:val="28"/>
        </w:rPr>
      </w:pPr>
      <w:r w:rsidRPr="009E3131">
        <w:rPr>
          <w:szCs w:val="28"/>
        </w:rPr>
        <w:t xml:space="preserve">Рисунок 2 – Схема для рассмотрения процессов незатухающих колебаний в автогенераторе </w:t>
      </w:r>
      <w:r w:rsidRPr="009E3131">
        <w:rPr>
          <w:szCs w:val="28"/>
          <w:lang w:val="en-US"/>
        </w:rPr>
        <w:t>LC</w:t>
      </w:r>
      <w:r w:rsidRPr="009E3131">
        <w:rPr>
          <w:szCs w:val="28"/>
        </w:rPr>
        <w:t xml:space="preserve"> типа</w:t>
      </w:r>
    </w:p>
    <w:p w:rsidR="000C271E" w:rsidRDefault="000C271E" w:rsidP="009E3131">
      <w:pPr>
        <w:pStyle w:val="1"/>
        <w:ind w:firstLine="709"/>
        <w:jc w:val="both"/>
        <w:rPr>
          <w:szCs w:val="28"/>
        </w:rPr>
      </w:pPr>
      <w:r w:rsidRPr="009E3131">
        <w:rPr>
          <w:szCs w:val="28"/>
        </w:rPr>
        <w:t xml:space="preserve">Однако так как в цепи имеется активное сопротивление катушки и подводящих проводов, то колебания будут затухающими, т.е. амплитуда напряжения (или тока) уменьшается со временем из-за неизбежных потерь энергии. Для получения незатухающих колебаний необходимо пополнение энергии </w:t>
      </w:r>
      <w:r w:rsidRPr="009E3131">
        <w:rPr>
          <w:szCs w:val="28"/>
          <w:lang w:val="en-US"/>
        </w:rPr>
        <w:t>LC</w:t>
      </w:r>
      <w:r w:rsidRPr="009E3131">
        <w:rPr>
          <w:szCs w:val="28"/>
        </w:rPr>
        <w:t xml:space="preserve"> – контура от источника  напряжения. Для этого через некоторое время  </w:t>
      </w:r>
      <w:r w:rsidRPr="009E3131">
        <w:rPr>
          <w:szCs w:val="28"/>
          <w:lang w:val="en-US"/>
        </w:rPr>
        <w:t>t </w:t>
      </w:r>
      <w:r w:rsidRPr="009E3131">
        <w:rPr>
          <w:szCs w:val="28"/>
        </w:rPr>
        <w:t>=</w:t>
      </w:r>
      <w:r w:rsidRPr="009E3131">
        <w:rPr>
          <w:szCs w:val="28"/>
          <w:lang w:val="en-US"/>
        </w:rPr>
        <w:t> T</w:t>
      </w:r>
      <w:r w:rsidRPr="009E3131">
        <w:rPr>
          <w:szCs w:val="28"/>
        </w:rPr>
        <w:t xml:space="preserve"> (</w:t>
      </w:r>
      <w:r w:rsidRPr="009E3131">
        <w:rPr>
          <w:szCs w:val="28"/>
          <w:lang w:val="en-US"/>
        </w:rPr>
        <w:t>T</w:t>
      </w:r>
      <w:r w:rsidRPr="009E3131">
        <w:rPr>
          <w:szCs w:val="28"/>
        </w:rPr>
        <w:t xml:space="preserve"> – период колебания электронов в </w:t>
      </w:r>
      <w:r w:rsidRPr="009E3131">
        <w:rPr>
          <w:szCs w:val="28"/>
          <w:lang w:val="en-US"/>
        </w:rPr>
        <w:t>LC</w:t>
      </w:r>
      <w:r w:rsidRPr="009E3131">
        <w:rPr>
          <w:szCs w:val="28"/>
        </w:rPr>
        <w:t xml:space="preserve"> – контур) с помощью клапана необходимо вновь кратковременно подключить источник к контуру и дозарядить конденсатор до напряжения источника. Далее процесс многократно повторяется. </w:t>
      </w:r>
    </w:p>
    <w:p w:rsidR="009E3131" w:rsidRPr="009E3131" w:rsidRDefault="009E3131" w:rsidP="009E3131">
      <w:pPr>
        <w:pStyle w:val="1"/>
        <w:ind w:firstLine="709"/>
        <w:jc w:val="both"/>
        <w:rPr>
          <w:szCs w:val="28"/>
        </w:rPr>
      </w:pPr>
    </w:p>
    <w:p w:rsidR="000C271E" w:rsidRPr="009E3131" w:rsidRDefault="000C271E" w:rsidP="009E3131">
      <w:pPr>
        <w:pStyle w:val="1"/>
        <w:ind w:firstLine="709"/>
        <w:jc w:val="both"/>
        <w:rPr>
          <w:szCs w:val="28"/>
        </w:rPr>
      </w:pPr>
      <w:r w:rsidRPr="009E3131">
        <w:rPr>
          <w:noProof/>
          <w:szCs w:val="28"/>
        </w:rPr>
        <w:drawing>
          <wp:inline distT="0" distB="0" distL="0" distR="0">
            <wp:extent cx="4972050" cy="1514475"/>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1514475"/>
                    </a:xfrm>
                    <a:prstGeom prst="rect">
                      <a:avLst/>
                    </a:prstGeom>
                    <a:noFill/>
                    <a:ln>
                      <a:noFill/>
                    </a:ln>
                  </pic:spPr>
                </pic:pic>
              </a:graphicData>
            </a:graphic>
          </wp:inline>
        </w:drawing>
      </w:r>
    </w:p>
    <w:p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3 – Структурная схема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-автогенератора гармонических колебаний</w:t>
      </w:r>
    </w:p>
    <w:p w:rsidR="000C271E" w:rsidRPr="009E3131" w:rsidRDefault="000C271E" w:rsidP="009E3131">
      <w:pPr>
        <w:pStyle w:val="1"/>
        <w:ind w:firstLine="709"/>
        <w:jc w:val="both"/>
        <w:rPr>
          <w:szCs w:val="28"/>
        </w:rPr>
      </w:pPr>
      <w:r w:rsidRPr="009E3131">
        <w:rPr>
          <w:szCs w:val="28"/>
        </w:rPr>
        <w:t xml:space="preserve">Наиболее совершенными клапанами-регуляторами являются электронные лампы и транзисторы. Их работой управляет </w:t>
      </w:r>
      <w:r w:rsidRPr="009E3131">
        <w:rPr>
          <w:i/>
          <w:iCs/>
          <w:szCs w:val="28"/>
        </w:rPr>
        <w:t xml:space="preserve">цепь обратной связи. </w:t>
      </w:r>
      <w:r w:rsidRPr="009E3131">
        <w:rPr>
          <w:iCs/>
          <w:szCs w:val="28"/>
        </w:rPr>
        <w:t>Таким образом,</w:t>
      </w:r>
      <w:r w:rsidRPr="009E3131">
        <w:rPr>
          <w:szCs w:val="28"/>
        </w:rPr>
        <w:t xml:space="preserve"> структурную схему </w:t>
      </w:r>
      <w:r w:rsidRPr="009E3131">
        <w:rPr>
          <w:szCs w:val="28"/>
          <w:lang w:val="en-US"/>
        </w:rPr>
        <w:t>LC</w:t>
      </w:r>
      <w:r w:rsidRPr="009E3131">
        <w:rPr>
          <w:szCs w:val="28"/>
        </w:rPr>
        <w:t>-автогенератора гармонических колебаний можно представить в следующем виде ( рисунок 3).</w:t>
      </w:r>
    </w:p>
    <w:p w:rsidR="000C271E" w:rsidRPr="009E3131" w:rsidRDefault="000C271E" w:rsidP="009E3131">
      <w:pPr>
        <w:pStyle w:val="1"/>
        <w:ind w:firstLine="709"/>
        <w:jc w:val="both"/>
        <w:rPr>
          <w:szCs w:val="28"/>
        </w:rPr>
      </w:pPr>
      <w:r w:rsidRPr="009E3131">
        <w:rPr>
          <w:szCs w:val="28"/>
        </w:rPr>
        <w:t>Схемы автогенераторов гармонических колебаний в большинстве случаев строятся на базе узкополосных усилителей с положительной обратной связью. Обобщенная схема генератора в этом случае может быть представлена в виде двух четырёхполюсников (рисунок 4):</w:t>
      </w:r>
    </w:p>
    <w:p w:rsidR="000C271E" w:rsidRPr="009E3131" w:rsidRDefault="000C271E" w:rsidP="009E3131">
      <w:pPr>
        <w:pStyle w:val="1"/>
        <w:ind w:firstLine="709"/>
        <w:rPr>
          <w:szCs w:val="28"/>
        </w:rPr>
      </w:pPr>
      <w:r w:rsidRPr="009E3131">
        <w:rPr>
          <w:szCs w:val="28"/>
        </w:rPr>
        <w:t xml:space="preserve">1) усилителя с коэффициентом усиления </w:t>
      </w:r>
    </w:p>
    <w:p w:rsidR="000C271E" w:rsidRPr="009E3131" w:rsidRDefault="000C271E" w:rsidP="009E3131">
      <w:pPr>
        <w:pStyle w:val="1"/>
        <w:ind w:firstLine="709"/>
        <w:jc w:val="right"/>
        <w:rPr>
          <w:szCs w:val="28"/>
        </w:rPr>
      </w:pPr>
      <w:r w:rsidRPr="009E3131">
        <w:rPr>
          <w:color w:val="FF0000"/>
          <w:position w:val="-34"/>
          <w:szCs w:val="28"/>
        </w:rPr>
        <w:object w:dxaOrig="1380" w:dyaOrig="820">
          <v:shape id="_x0000_i1027" type="#_x0000_t75" style="width:69pt;height:42pt" o:ole="">
            <v:imagedata r:id="rId13" o:title=""/>
          </v:shape>
          <o:OLEObject Type="Embed" ProgID="Equation.3" ShapeID="_x0000_i1027" DrawAspect="Content" ObjectID="_1641393243" r:id="rId14"/>
        </w:object>
      </w:r>
      <w:r w:rsidRPr="009E3131">
        <w:rPr>
          <w:color w:val="auto"/>
          <w:szCs w:val="28"/>
        </w:rPr>
        <w:t>,</w:t>
      </w:r>
      <w:r w:rsidRPr="009E3131">
        <w:rPr>
          <w:szCs w:val="28"/>
        </w:rPr>
        <w:t xml:space="preserve">                                                        (1)</w:t>
      </w:r>
    </w:p>
    <w:p w:rsidR="009E3131" w:rsidRDefault="009E3131" w:rsidP="009E3131">
      <w:pPr>
        <w:pStyle w:val="1"/>
        <w:ind w:firstLine="709"/>
        <w:rPr>
          <w:szCs w:val="28"/>
        </w:rPr>
      </w:pPr>
    </w:p>
    <w:p w:rsidR="009E3131" w:rsidRDefault="009E3131" w:rsidP="009E3131">
      <w:pPr>
        <w:pStyle w:val="1"/>
        <w:ind w:firstLine="709"/>
        <w:rPr>
          <w:szCs w:val="28"/>
        </w:rPr>
      </w:pPr>
    </w:p>
    <w:p w:rsidR="009E3131" w:rsidRDefault="009E3131" w:rsidP="009E3131">
      <w:pPr>
        <w:pStyle w:val="1"/>
        <w:ind w:firstLine="709"/>
        <w:rPr>
          <w:szCs w:val="28"/>
        </w:rPr>
      </w:pPr>
    </w:p>
    <w:p w:rsidR="009E3131" w:rsidRDefault="009E3131" w:rsidP="009E3131">
      <w:pPr>
        <w:pStyle w:val="1"/>
        <w:ind w:firstLine="709"/>
        <w:rPr>
          <w:szCs w:val="28"/>
        </w:rPr>
      </w:pPr>
    </w:p>
    <w:p w:rsidR="000C271E" w:rsidRPr="009E3131" w:rsidRDefault="000C271E" w:rsidP="009E3131">
      <w:pPr>
        <w:pStyle w:val="1"/>
        <w:ind w:firstLine="709"/>
        <w:rPr>
          <w:szCs w:val="28"/>
        </w:rPr>
      </w:pPr>
      <w:r w:rsidRPr="009E3131">
        <w:rPr>
          <w:szCs w:val="28"/>
        </w:rPr>
        <w:t xml:space="preserve">где: </w:t>
      </w:r>
      <w:r w:rsidRPr="009E3131">
        <w:rPr>
          <w:position w:val="-12"/>
          <w:szCs w:val="28"/>
        </w:rPr>
        <w:object w:dxaOrig="460" w:dyaOrig="420">
          <v:shape id="_x0000_i1028" type="#_x0000_t75" style="width:23pt;height:21pt" o:ole="">
            <v:imagedata r:id="rId15" o:title=""/>
          </v:shape>
          <o:OLEObject Type="Embed" ProgID="Equation.3" ShapeID="_x0000_i1028" DrawAspect="Content" ObjectID="_1641393244" r:id="rId16"/>
        </w:object>
      </w:r>
      <w:r w:rsidRPr="009E3131">
        <w:rPr>
          <w:szCs w:val="28"/>
        </w:rPr>
        <w:t xml:space="preserve"> – комплексный коэффициент усиления усилителя по напряжению; </w:t>
      </w:r>
    </w:p>
    <w:p w:rsidR="000C271E" w:rsidRPr="009E3131" w:rsidRDefault="000C271E" w:rsidP="009E3131">
      <w:pPr>
        <w:pStyle w:val="1"/>
        <w:ind w:left="540" w:firstLine="709"/>
        <w:rPr>
          <w:szCs w:val="28"/>
        </w:rPr>
      </w:pPr>
      <w:r w:rsidRPr="009E3131">
        <w:rPr>
          <w:color w:val="FF0000"/>
          <w:position w:val="-12"/>
          <w:szCs w:val="28"/>
          <w:lang w:val="en-US"/>
        </w:rPr>
        <w:object w:dxaOrig="480" w:dyaOrig="420">
          <v:shape id="_x0000_i1029" type="#_x0000_t75" style="width:24pt;height:21pt" o:ole="">
            <v:imagedata r:id="rId17" o:title=""/>
          </v:shape>
          <o:OLEObject Type="Embed" ProgID="Equation.3" ShapeID="_x0000_i1029" DrawAspect="Content" ObjectID="_1641393245" r:id="rId18"/>
        </w:object>
      </w:r>
      <w:r w:rsidRPr="009E3131">
        <w:rPr>
          <w:szCs w:val="28"/>
        </w:rPr>
        <w:t xml:space="preserve">и </w:t>
      </w:r>
      <w:r w:rsidRPr="009E3131">
        <w:rPr>
          <w:color w:val="FF0000"/>
          <w:position w:val="-12"/>
          <w:szCs w:val="28"/>
          <w:lang w:val="en-US"/>
        </w:rPr>
        <w:object w:dxaOrig="620" w:dyaOrig="420">
          <v:shape id="_x0000_i1030" type="#_x0000_t75" style="width:30pt;height:21pt" o:ole="">
            <v:imagedata r:id="rId19" o:title=""/>
          </v:shape>
          <o:OLEObject Type="Embed" ProgID="Equation.3" ShapeID="_x0000_i1030" DrawAspect="Content" ObjectID="_1641393246" r:id="rId20"/>
        </w:object>
      </w:r>
      <w:r w:rsidRPr="009E3131">
        <w:rPr>
          <w:szCs w:val="28"/>
        </w:rPr>
        <w:t xml:space="preserve"> – входное и выходное комплексные напряжения усилителя, соответственно.</w:t>
      </w:r>
    </w:p>
    <w:p w:rsidR="000C271E" w:rsidRPr="009E3131" w:rsidRDefault="000C271E" w:rsidP="009E3131">
      <w:pPr>
        <w:pStyle w:val="1"/>
        <w:ind w:firstLine="709"/>
        <w:outlineLvl w:val="0"/>
        <w:rPr>
          <w:szCs w:val="28"/>
        </w:rPr>
      </w:pPr>
      <w:r w:rsidRPr="009E3131">
        <w:rPr>
          <w:szCs w:val="28"/>
        </w:rPr>
        <w:t xml:space="preserve">2) четырёхполюсника обратной связи с коэффициентом передачи </w:t>
      </w:r>
    </w:p>
    <w:p w:rsidR="000C271E" w:rsidRPr="009E3131" w:rsidRDefault="000C271E" w:rsidP="009E3131">
      <w:pPr>
        <w:pStyle w:val="1"/>
        <w:ind w:firstLine="709"/>
        <w:jc w:val="right"/>
        <w:outlineLvl w:val="0"/>
        <w:rPr>
          <w:szCs w:val="28"/>
        </w:rPr>
      </w:pPr>
      <w:r w:rsidRPr="009E3131">
        <w:rPr>
          <w:color w:val="FF0000"/>
          <w:position w:val="-34"/>
          <w:szCs w:val="28"/>
        </w:rPr>
        <w:object w:dxaOrig="1160" w:dyaOrig="820">
          <v:shape id="_x0000_i1031" type="#_x0000_t75" style="width:58pt;height:42pt" o:ole="">
            <v:imagedata r:id="rId21" o:title=""/>
          </v:shape>
          <o:OLEObject Type="Embed" ProgID="Equation.3" ShapeID="_x0000_i1031" DrawAspect="Content" ObjectID="_1641393247" r:id="rId22"/>
        </w:object>
      </w:r>
      <w:r w:rsidRPr="009E3131">
        <w:rPr>
          <w:szCs w:val="28"/>
        </w:rPr>
        <w:t xml:space="preserve">                                                        (2)</w:t>
      </w:r>
    </w:p>
    <w:p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position w:val="-12"/>
          <w:sz w:val="28"/>
          <w:szCs w:val="28"/>
        </w:rPr>
        <w:object w:dxaOrig="460" w:dyaOrig="420">
          <v:shape id="_x0000_i1032" type="#_x0000_t75" style="width:23pt;height:21pt" o:ole="">
            <v:imagedata r:id="rId23" o:title=""/>
          </v:shape>
          <o:OLEObject Type="Embed" ProgID="Equation.3" ShapeID="_x0000_i1032" DrawAspect="Content" ObjectID="_1641393248" r:id="rId24"/>
        </w:object>
      </w:r>
      <w:r w:rsidRPr="009E3131">
        <w:rPr>
          <w:rFonts w:ascii="Times New Roman" w:hAnsi="Times New Roman" w:cs="Times New Roman"/>
          <w:sz w:val="28"/>
          <w:szCs w:val="28"/>
        </w:rPr>
        <w:t xml:space="preserve"> - комплексное напряжения обратной связи .</w:t>
      </w:r>
    </w:p>
    <w:p w:rsidR="000C271E" w:rsidRPr="009E3131" w:rsidRDefault="000C271E" w:rsidP="009E3131">
      <w:pPr>
        <w:pStyle w:val="1"/>
        <w:ind w:firstLine="709"/>
        <w:rPr>
          <w:szCs w:val="28"/>
        </w:rPr>
      </w:pPr>
    </w:p>
    <w:p w:rsidR="000C271E" w:rsidRPr="009E3131" w:rsidRDefault="000C271E" w:rsidP="009E3131">
      <w:pPr>
        <w:pStyle w:val="1"/>
        <w:ind w:firstLine="709"/>
        <w:jc w:val="center"/>
        <w:rPr>
          <w:szCs w:val="28"/>
        </w:rPr>
      </w:pPr>
      <w:r w:rsidRPr="009E3131">
        <w:rPr>
          <w:noProof/>
          <w:szCs w:val="28"/>
        </w:rPr>
        <w:drawing>
          <wp:inline distT="0" distB="0" distL="0" distR="0">
            <wp:extent cx="3076575" cy="1981200"/>
            <wp:effectExtent l="0" t="0" r="0" b="0"/>
            <wp:docPr id="9" name="Рисунок 9" descr="блок-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лок-схема"/>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p w:rsidR="000C271E" w:rsidRPr="009E3131" w:rsidRDefault="000C271E" w:rsidP="009E3131">
      <w:pPr>
        <w:pStyle w:val="1"/>
        <w:ind w:firstLine="709"/>
        <w:jc w:val="center"/>
        <w:rPr>
          <w:szCs w:val="28"/>
          <w:lang w:val="en-US"/>
        </w:rPr>
      </w:pPr>
    </w:p>
    <w:p w:rsidR="000C271E" w:rsidRPr="009E3131" w:rsidRDefault="000C271E" w:rsidP="009E3131">
      <w:pPr>
        <w:pStyle w:val="1"/>
        <w:ind w:firstLine="709"/>
        <w:jc w:val="center"/>
        <w:rPr>
          <w:szCs w:val="28"/>
        </w:rPr>
      </w:pPr>
      <w:r w:rsidRPr="009E3131">
        <w:rPr>
          <w:szCs w:val="28"/>
        </w:rPr>
        <w:t>Рисунок 4 – Обобщенная схема автогенератора</w:t>
      </w:r>
    </w:p>
    <w:p w:rsidR="000C271E" w:rsidRPr="009E3131" w:rsidRDefault="000D4394" w:rsidP="009E3131">
      <w:pPr>
        <w:pStyle w:val="1"/>
        <w:ind w:firstLine="709"/>
        <w:jc w:val="both"/>
        <w:rPr>
          <w:szCs w:val="28"/>
        </w:rPr>
      </w:pPr>
      <w:r w:rsidRPr="009E3131">
        <w:rPr>
          <w:szCs w:val="28"/>
        </w:rPr>
        <w:t>Часть этой схемы, относящейся к усилителю, иногда называют К-цепью, а часть схемы, относящейся к цепи обратной связи – β-цепью.</w:t>
      </w:r>
    </w:p>
    <w:p w:rsidR="000D4394" w:rsidRPr="009E3131" w:rsidRDefault="000D4394" w:rsidP="009E3131">
      <w:pPr>
        <w:pStyle w:val="1"/>
        <w:ind w:firstLine="709"/>
        <w:rPr>
          <w:b/>
          <w:szCs w:val="28"/>
        </w:rPr>
      </w:pPr>
      <w:r w:rsidRPr="009E3131">
        <w:rPr>
          <w:b/>
          <w:szCs w:val="28"/>
        </w:rPr>
        <w:t>1.3</w:t>
      </w:r>
      <w:r w:rsidR="00B20EB5" w:rsidRPr="009E3131">
        <w:rPr>
          <w:b/>
          <w:szCs w:val="28"/>
        </w:rPr>
        <w:t>.</w:t>
      </w:r>
      <w:r w:rsidRPr="009E3131">
        <w:rPr>
          <w:szCs w:val="28"/>
        </w:rPr>
        <w:t>Принцип действия автогенератора</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Механизм возникновения колебаний можно упрощенно трактовать следующим образом. В момент включения автогенератора в колебательной системе самопроизвольно возникают слабые свободные колебания, обусловленные включением источников питания, замыканием цепей, скачками токов и напряжений в усилительном приборе и так далее. Благодаря специально введенной цепи положительной ОС, часть энергии колебаний, возникающих на выходе усилителя, поступает на его вход. Ввиду наличия узкополосной (обязательно высокодобротной) колебательной системы, все описанные процессы происходят только на одной частоте </w:t>
      </w:r>
      <w:r w:rsidRPr="009E3131">
        <w:rPr>
          <w:rFonts w:ascii="Times New Roman" w:hAnsi="Times New Roman" w:cs="Times New Roman"/>
          <w:position w:val="-12"/>
          <w:sz w:val="28"/>
          <w:szCs w:val="28"/>
        </w:rPr>
        <w:object w:dxaOrig="340" w:dyaOrig="380">
          <v:shape id="_x0000_i1033" type="#_x0000_t75" style="width:18pt;height:18pt" o:ole="">
            <v:imagedata r:id="rId26" o:title=""/>
          </v:shape>
          <o:OLEObject Type="Embed" ProgID="Equation.3" ShapeID="_x0000_i1033" DrawAspect="Content" ObjectID="_1641393249" r:id="rId27"/>
        </w:object>
      </w:r>
      <w:r w:rsidRPr="009E3131">
        <w:rPr>
          <w:rFonts w:ascii="Times New Roman" w:hAnsi="Times New Roman" w:cs="Times New Roman"/>
          <w:sz w:val="28"/>
          <w:szCs w:val="28"/>
        </w:rPr>
        <w:t xml:space="preserve"> и резко затухают на других частотах.</w:t>
      </w:r>
    </w:p>
    <w:p w:rsid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Вначале, после включения питания автогенератора, усиление сигнала происходит в линейном режиме, а затем, по мере роста амплитуды </w:t>
      </w:r>
      <w:r w:rsidRPr="009E3131">
        <w:rPr>
          <w:rFonts w:ascii="Times New Roman" w:hAnsi="Times New Roman" w:cs="Times New Roman"/>
          <w:sz w:val="28"/>
          <w:szCs w:val="28"/>
        </w:rPr>
        <w:lastRenderedPageBreak/>
        <w:t xml:space="preserve">колебаний, существенную роль начинают играть нелинейные свойства усилительного элемента. В результате амплитуда выходных колебаний автогенератора достигает некоторого установившегося уровня и потом становится практически неизменной. </w:t>
      </w:r>
    </w:p>
    <w:p w:rsidR="009E3131" w:rsidRDefault="009E3131" w:rsidP="009E3131">
      <w:pPr>
        <w:shd w:val="clear" w:color="auto" w:fill="FFFFFF"/>
        <w:spacing w:after="0" w:line="240" w:lineRule="auto"/>
        <w:jc w:val="both"/>
        <w:rPr>
          <w:rFonts w:ascii="Times New Roman" w:hAnsi="Times New Roman" w:cs="Times New Roman"/>
          <w:sz w:val="28"/>
          <w:szCs w:val="28"/>
        </w:rPr>
      </w:pPr>
    </w:p>
    <w:p w:rsidR="009E3131" w:rsidRDefault="009E3131" w:rsidP="009E3131">
      <w:pPr>
        <w:shd w:val="clear" w:color="auto" w:fill="FFFFFF"/>
        <w:spacing w:after="0" w:line="240" w:lineRule="auto"/>
        <w:jc w:val="both"/>
        <w:rPr>
          <w:rFonts w:ascii="Times New Roman" w:hAnsi="Times New Roman" w:cs="Times New Roman"/>
          <w:sz w:val="28"/>
          <w:szCs w:val="28"/>
        </w:rPr>
      </w:pPr>
    </w:p>
    <w:p w:rsidR="009E3131" w:rsidRDefault="009E3131" w:rsidP="009E3131">
      <w:pPr>
        <w:shd w:val="clear" w:color="auto" w:fill="FFFFFF"/>
        <w:spacing w:after="0" w:line="240" w:lineRule="auto"/>
        <w:jc w:val="both"/>
        <w:rPr>
          <w:rFonts w:ascii="Times New Roman" w:hAnsi="Times New Roman" w:cs="Times New Roman"/>
          <w:sz w:val="28"/>
          <w:szCs w:val="28"/>
        </w:rPr>
      </w:pPr>
    </w:p>
    <w:p w:rsidR="000D4394" w:rsidRPr="009E3131" w:rsidRDefault="000D4394" w:rsidP="009E3131">
      <w:pPr>
        <w:shd w:val="clear" w:color="auto" w:fill="FFFFFF"/>
        <w:spacing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Энергия, отбираемая усилителем у источника постоянного тока, за один период колебаний, равна энергии расходуемой за то же время в нагрузке. В этом случае говорят о </w:t>
      </w:r>
      <w:r w:rsidRPr="009E3131">
        <w:rPr>
          <w:rFonts w:ascii="Times New Roman" w:hAnsi="Times New Roman" w:cs="Times New Roman"/>
          <w:iCs/>
          <w:sz w:val="28"/>
          <w:szCs w:val="28"/>
        </w:rPr>
        <w:t xml:space="preserve">стационарном режиме </w:t>
      </w:r>
      <w:r w:rsidRPr="009E3131">
        <w:rPr>
          <w:rFonts w:ascii="Times New Roman" w:hAnsi="Times New Roman" w:cs="Times New Roman"/>
          <w:sz w:val="28"/>
          <w:szCs w:val="28"/>
        </w:rPr>
        <w:t>работы автогенератора.</w:t>
      </w:r>
    </w:p>
    <w:p w:rsidR="000D4394" w:rsidRPr="009E3131" w:rsidRDefault="000D4394" w:rsidP="009E3131">
      <w:pPr>
        <w:shd w:val="clear" w:color="auto" w:fill="FFFFFF"/>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1.4</w:t>
      </w:r>
      <w:r w:rsidR="00B20EB5" w:rsidRPr="009E3131">
        <w:rPr>
          <w:rFonts w:ascii="Times New Roman" w:hAnsi="Times New Roman" w:cs="Times New Roman"/>
          <w:b/>
          <w:sz w:val="28"/>
          <w:szCs w:val="28"/>
        </w:rPr>
        <w:t>.</w:t>
      </w:r>
      <w:r w:rsidRPr="009E3131">
        <w:rPr>
          <w:rFonts w:ascii="Times New Roman" w:hAnsi="Times New Roman" w:cs="Times New Roman"/>
          <w:sz w:val="28"/>
          <w:szCs w:val="28"/>
        </w:rPr>
        <w:t>Условия самовозбуждения генератора</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Выясним условия, при которых обязательно возникают незатухающие колебания в автогенераторе. Для процесса возбуждения и генерации колебаний часть их мощности с выхода усилителя (точнее, с колебательной системы) подается на его вход по цепи положительной обратной связи. Говоря другими словами, подобное устройство «возбуждает само себя» и поэтому называется </w:t>
      </w:r>
      <w:r w:rsidRPr="009E3131">
        <w:rPr>
          <w:rFonts w:ascii="Times New Roman" w:hAnsi="Times New Roman" w:cs="Times New Roman"/>
          <w:iCs/>
          <w:sz w:val="28"/>
          <w:szCs w:val="28"/>
        </w:rPr>
        <w:t>автогенератором с самовозбуждением.</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Выражение для напряжения обратной связи на любой частоте генерации </w:t>
      </w:r>
      <w:r w:rsidRPr="009E3131">
        <w:rPr>
          <w:rFonts w:ascii="Times New Roman" w:hAnsi="Times New Roman" w:cs="Times New Roman"/>
          <w:position w:val="-6"/>
          <w:sz w:val="28"/>
          <w:szCs w:val="28"/>
        </w:rPr>
        <w:object w:dxaOrig="260" w:dyaOrig="240">
          <v:shape id="_x0000_i1034" type="#_x0000_t75" style="width:13pt;height:12pt" o:ole="">
            <v:imagedata r:id="rId28" o:title=""/>
          </v:shape>
          <o:OLEObject Type="Embed" ProgID="Equation.3" ShapeID="_x0000_i1034" DrawAspect="Content" ObjectID="_1641393250" r:id="rId29"/>
        </w:object>
      </w:r>
      <w:r w:rsidRPr="009E3131">
        <w:rPr>
          <w:rFonts w:ascii="Times New Roman" w:hAnsi="Times New Roman" w:cs="Times New Roman"/>
          <w:sz w:val="28"/>
          <w:szCs w:val="28"/>
        </w:rPr>
        <w:t xml:space="preserve"> можно записать в виде</w:t>
      </w:r>
    </w:p>
    <w:p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bCs/>
          <w:position w:val="-12"/>
          <w:sz w:val="28"/>
          <w:szCs w:val="28"/>
        </w:rPr>
        <w:object w:dxaOrig="2020" w:dyaOrig="380">
          <v:shape id="_x0000_i1035" type="#_x0000_t75" style="width:102pt;height:18pt" o:ole="">
            <v:imagedata r:id="rId30" o:title=""/>
          </v:shape>
          <o:OLEObject Type="Embed" ProgID="Equation.3" ShapeID="_x0000_i1035" DrawAspect="Content" ObjectID="_1641393251" r:id="rId31"/>
        </w:object>
      </w:r>
      <w:r w:rsidRPr="009E3131">
        <w:rPr>
          <w:rFonts w:ascii="Times New Roman" w:hAnsi="Times New Roman" w:cs="Times New Roman"/>
          <w:bCs/>
          <w:sz w:val="28"/>
          <w:szCs w:val="28"/>
        </w:rPr>
        <w:t>.                                              (3)</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Тогда выходное напряжение </w:t>
      </w:r>
      <w:r w:rsidRPr="009E3131">
        <w:rPr>
          <w:rFonts w:ascii="Times New Roman" w:hAnsi="Times New Roman" w:cs="Times New Roman"/>
          <w:position w:val="-12"/>
          <w:sz w:val="28"/>
          <w:szCs w:val="28"/>
        </w:rPr>
        <w:object w:dxaOrig="1400" w:dyaOrig="380">
          <v:shape id="_x0000_i1036" type="#_x0000_t75" style="width:70pt;height:18pt" o:ole="">
            <v:imagedata r:id="rId32" o:title=""/>
          </v:shape>
          <o:OLEObject Type="Embed" ProgID="Equation.3" ShapeID="_x0000_i1036" DrawAspect="Content" ObjectID="_1641393252" r:id="rId33"/>
        </w:object>
      </w:r>
      <w:r w:rsidRPr="009E3131">
        <w:rPr>
          <w:rFonts w:ascii="Times New Roman" w:hAnsi="Times New Roman" w:cs="Times New Roman"/>
          <w:sz w:val="28"/>
          <w:szCs w:val="28"/>
        </w:rPr>
        <w:t>, или с учетом (3)</w:t>
      </w:r>
    </w:p>
    <w:p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2"/>
          <w:sz w:val="28"/>
          <w:szCs w:val="28"/>
        </w:rPr>
        <w:object w:dxaOrig="1660" w:dyaOrig="380">
          <v:shape id="_x0000_i1037" type="#_x0000_t75" style="width:83pt;height:18pt" o:ole="">
            <v:imagedata r:id="rId34" o:title=""/>
          </v:shape>
          <o:OLEObject Type="Embed" ProgID="Equation.3" ShapeID="_x0000_i1037" DrawAspect="Content" ObjectID="_1641393253" r:id="rId35"/>
        </w:object>
      </w:r>
      <w:r w:rsidRPr="009E3131">
        <w:rPr>
          <w:rFonts w:ascii="Times New Roman" w:hAnsi="Times New Roman" w:cs="Times New Roman"/>
          <w:sz w:val="28"/>
          <w:szCs w:val="28"/>
        </w:rPr>
        <w:t>.                                                (4)</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Как следует из соотношения (4), автогенератор будет работать в стационарном режиме при условии: </w:t>
      </w:r>
    </w:p>
    <w:p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0"/>
          <w:sz w:val="28"/>
          <w:szCs w:val="28"/>
        </w:rPr>
        <w:object w:dxaOrig="740" w:dyaOrig="360">
          <v:shape id="_x0000_i1038" type="#_x0000_t75" style="width:37pt;height:18pt" o:ole="">
            <v:imagedata r:id="rId36" o:title=""/>
          </v:shape>
          <o:OLEObject Type="Embed" ProgID="Equation.3" ShapeID="_x0000_i1038" DrawAspect="Content" ObjectID="_1641393254" r:id="rId37"/>
        </w:object>
      </w:r>
      <w:r w:rsidRPr="009E3131">
        <w:rPr>
          <w:rFonts w:ascii="Times New Roman" w:hAnsi="Times New Roman" w:cs="Times New Roman"/>
          <w:sz w:val="28"/>
          <w:szCs w:val="28"/>
        </w:rPr>
        <w:t xml:space="preserve">                                                      (5)</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Представим формулу (5) следующим образом:</w:t>
      </w:r>
    </w:p>
    <w:p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0"/>
          <w:sz w:val="28"/>
          <w:szCs w:val="28"/>
        </w:rPr>
        <w:object w:dxaOrig="3660" w:dyaOrig="480">
          <v:shape id="_x0000_i1039" type="#_x0000_t75" style="width:183pt;height:24pt" o:ole="">
            <v:imagedata r:id="rId38" o:title=""/>
          </v:shape>
          <o:OLEObject Type="Embed" ProgID="Equation.3" ShapeID="_x0000_i1039" DrawAspect="Content" ObjectID="_1641393255" r:id="rId39"/>
        </w:object>
      </w:r>
      <w:r w:rsidRPr="009E3131">
        <w:rPr>
          <w:rFonts w:ascii="Times New Roman" w:hAnsi="Times New Roman" w:cs="Times New Roman"/>
          <w:sz w:val="28"/>
          <w:szCs w:val="28"/>
        </w:rPr>
        <w:t xml:space="preserve">                               (6)</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Здесь </w:t>
      </w:r>
      <w:r w:rsidRPr="009E3131">
        <w:rPr>
          <w:rFonts w:ascii="Times New Roman" w:hAnsi="Times New Roman" w:cs="Times New Roman"/>
          <w:position w:val="-4"/>
          <w:sz w:val="28"/>
          <w:szCs w:val="28"/>
        </w:rPr>
        <w:object w:dxaOrig="300" w:dyaOrig="279">
          <v:shape id="_x0000_i1040" type="#_x0000_t75" style="width:15pt;height:14pt" o:ole="">
            <v:imagedata r:id="rId40" o:title=""/>
          </v:shape>
          <o:OLEObject Type="Embed" ProgID="Equation.3" ShapeID="_x0000_i1040" DrawAspect="Content" ObjectID="_1641393256" r:id="rId41"/>
        </w:object>
      </w:r>
      <w:r w:rsidRPr="009E3131">
        <w:rPr>
          <w:rFonts w:ascii="Times New Roman" w:hAnsi="Times New Roman" w:cs="Times New Roman"/>
          <w:sz w:val="28"/>
          <w:szCs w:val="28"/>
        </w:rPr>
        <w:t>и</w:t>
      </w:r>
      <w:r w:rsidRPr="009E3131">
        <w:rPr>
          <w:rFonts w:ascii="Times New Roman" w:hAnsi="Times New Roman" w:cs="Times New Roman"/>
          <w:position w:val="-10"/>
          <w:sz w:val="28"/>
          <w:szCs w:val="28"/>
        </w:rPr>
        <w:object w:dxaOrig="260" w:dyaOrig="340">
          <v:shape id="_x0000_i1041" type="#_x0000_t75" style="width:13pt;height:18pt" o:ole="">
            <v:imagedata r:id="rId42" o:title=""/>
          </v:shape>
          <o:OLEObject Type="Embed" ProgID="Equation.3" ShapeID="_x0000_i1041" DrawAspect="Content" ObjectID="_1641393257" r:id="rId43"/>
        </w:object>
      </w:r>
      <w:r w:rsidRPr="009E3131">
        <w:rPr>
          <w:rFonts w:ascii="Times New Roman" w:hAnsi="Times New Roman" w:cs="Times New Roman"/>
          <w:sz w:val="28"/>
          <w:szCs w:val="28"/>
        </w:rPr>
        <w:t xml:space="preserve"> – модули коэффициента усиления собственно усилителя (без цепи положительной ОС) и коэффициента передачи цепи положительной ОС; </w:t>
      </w:r>
      <w:r w:rsidRPr="009E3131">
        <w:rPr>
          <w:rFonts w:ascii="Times New Roman" w:hAnsi="Times New Roman" w:cs="Times New Roman"/>
          <w:position w:val="-12"/>
          <w:sz w:val="28"/>
          <w:szCs w:val="28"/>
        </w:rPr>
        <w:object w:dxaOrig="380" w:dyaOrig="380">
          <v:shape id="_x0000_i1042" type="#_x0000_t75" style="width:18pt;height:18pt" o:ole="">
            <v:imagedata r:id="rId44" o:title=""/>
          </v:shape>
          <o:OLEObject Type="Embed" ProgID="Equation.3" ShapeID="_x0000_i1042" DrawAspect="Content" ObjectID="_1641393258" r:id="rId45"/>
        </w:object>
      </w:r>
      <w:r w:rsidRPr="009E3131">
        <w:rPr>
          <w:rFonts w:ascii="Times New Roman" w:hAnsi="Times New Roman" w:cs="Times New Roman"/>
          <w:sz w:val="28"/>
          <w:szCs w:val="28"/>
        </w:rPr>
        <w:t xml:space="preserve"> и</w:t>
      </w:r>
      <w:r w:rsidRPr="009E3131">
        <w:rPr>
          <w:rFonts w:ascii="Times New Roman" w:hAnsi="Times New Roman" w:cs="Times New Roman"/>
          <w:position w:val="-16"/>
          <w:sz w:val="28"/>
          <w:szCs w:val="28"/>
        </w:rPr>
        <w:object w:dxaOrig="360" w:dyaOrig="420">
          <v:shape id="_x0000_i1043" type="#_x0000_t75" style="width:18pt;height:21pt" o:ole="">
            <v:imagedata r:id="rId46" o:title=""/>
          </v:shape>
          <o:OLEObject Type="Embed" ProgID="Equation.3" ShapeID="_x0000_i1043" DrawAspect="Content" ObjectID="_1641393259" r:id="rId47"/>
        </w:objec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 фазовые сдвиги, вносимые соответственно усилителем и цепью положительной ОС на текущей частоте </w:t>
      </w:r>
      <w:r w:rsidRPr="009E3131">
        <w:rPr>
          <w:rFonts w:ascii="Times New Roman" w:hAnsi="Times New Roman" w:cs="Times New Roman"/>
          <w:position w:val="-6"/>
          <w:sz w:val="28"/>
          <w:szCs w:val="28"/>
        </w:rPr>
        <w:object w:dxaOrig="260" w:dyaOrig="240">
          <v:shape id="_x0000_i1044" type="#_x0000_t75" style="width:13pt;height:12pt" o:ole="">
            <v:imagedata r:id="rId48" o:title=""/>
          </v:shape>
          <o:OLEObject Type="Embed" ProgID="Equation.3" ShapeID="_x0000_i1044" DrawAspect="Content" ObjectID="_1641393260" r:id="rId49"/>
        </w:object>
      </w:r>
      <w:r w:rsidRPr="009E3131">
        <w:rPr>
          <w:rFonts w:ascii="Times New Roman" w:hAnsi="Times New Roman" w:cs="Times New Roman"/>
          <w:sz w:val="28"/>
          <w:szCs w:val="28"/>
        </w:rPr>
        <w:t>.</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теории автогенераторов выражение (6) принято представлять в виде двух равенств:</w:t>
      </w:r>
    </w:p>
    <w:p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2"/>
          <w:sz w:val="28"/>
          <w:szCs w:val="28"/>
        </w:rPr>
        <w:object w:dxaOrig="1660" w:dyaOrig="380">
          <v:shape id="_x0000_i1045" type="#_x0000_t75" style="width:83pt;height:18pt" o:ole="">
            <v:imagedata r:id="rId50" o:title=""/>
          </v:shape>
          <o:OLEObject Type="Embed" ProgID="Equation.3" ShapeID="_x0000_i1045" DrawAspect="Content" ObjectID="_1641393261" r:id="rId51"/>
        </w:object>
      </w:r>
      <w:r w:rsidRPr="009E3131">
        <w:rPr>
          <w:rFonts w:ascii="Times New Roman" w:hAnsi="Times New Roman" w:cs="Times New Roman"/>
          <w:sz w:val="28"/>
          <w:szCs w:val="28"/>
        </w:rPr>
        <w:t>;                                                   (7)</w:t>
      </w:r>
    </w:p>
    <w:p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4"/>
          <w:sz w:val="28"/>
          <w:szCs w:val="28"/>
        </w:rPr>
        <w:object w:dxaOrig="1540" w:dyaOrig="380">
          <v:shape id="_x0000_i1046" type="#_x0000_t75" style="width:78pt;height:18pt" o:ole="">
            <v:imagedata r:id="rId52" o:title=""/>
          </v:shape>
          <o:OLEObject Type="Embed" ProgID="Equation.3" ShapeID="_x0000_i1046" DrawAspect="Content" ObjectID="_1641393262" r:id="rId53"/>
        </w:object>
      </w:r>
      <w:r w:rsidRPr="009E3131">
        <w:rPr>
          <w:rFonts w:ascii="Times New Roman" w:hAnsi="Times New Roman" w:cs="Times New Roman"/>
          <w:sz w:val="28"/>
          <w:szCs w:val="28"/>
        </w:rPr>
        <w:t>,                                                  (8)</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где </w:t>
      </w:r>
      <w:r w:rsidRPr="009E3131">
        <w:rPr>
          <w:rFonts w:ascii="Times New Roman" w:hAnsi="Times New Roman" w:cs="Times New Roman"/>
          <w:position w:val="-12"/>
          <w:sz w:val="28"/>
          <w:szCs w:val="28"/>
        </w:rPr>
        <w:object w:dxaOrig="560" w:dyaOrig="380">
          <v:shape id="_x0000_i1047" type="#_x0000_t75" style="width:28pt;height:18pt" o:ole="">
            <v:imagedata r:id="rId54" o:title=""/>
          </v:shape>
          <o:OLEObject Type="Embed" ProgID="Equation.3" ShapeID="_x0000_i1047" DrawAspect="Content" ObjectID="_1641393263" r:id="rId55"/>
        </w:object>
      </w:r>
      <w:r w:rsidRPr="009E3131">
        <w:rPr>
          <w:rFonts w:ascii="Times New Roman" w:hAnsi="Times New Roman" w:cs="Times New Roman"/>
          <w:sz w:val="28"/>
          <w:szCs w:val="28"/>
        </w:rPr>
        <w:t xml:space="preserve"> — коэффициент усиления усилителя с обратной связью; </w:t>
      </w:r>
      <w:r w:rsidRPr="009E3131">
        <w:rPr>
          <w:rFonts w:ascii="Times New Roman" w:hAnsi="Times New Roman" w:cs="Times New Roman"/>
          <w:position w:val="-10"/>
          <w:sz w:val="28"/>
          <w:szCs w:val="28"/>
        </w:rPr>
        <w:object w:dxaOrig="1340" w:dyaOrig="340">
          <v:shape id="_x0000_i1048" type="#_x0000_t75" style="width:66pt;height:18pt" o:ole="">
            <v:imagedata r:id="rId56" o:title=""/>
          </v:shape>
          <o:OLEObject Type="Embed" ProgID="Equation.3" ShapeID="_x0000_i1048" DrawAspect="Content" ObjectID="_1641393264" r:id="rId57"/>
        </w:object>
      </w:r>
      <w:r w:rsidRPr="009E3131">
        <w:rPr>
          <w:rFonts w:ascii="Times New Roman" w:hAnsi="Times New Roman" w:cs="Times New Roman"/>
          <w:sz w:val="28"/>
          <w:szCs w:val="28"/>
        </w:rPr>
        <w:t>.</w:t>
      </w:r>
    </w:p>
    <w:p w:rsidR="000D4394" w:rsidRPr="009E3131" w:rsidRDefault="000D4394" w:rsidP="009E3131">
      <w:pPr>
        <w:pStyle w:val="1"/>
        <w:ind w:firstLine="709"/>
        <w:jc w:val="both"/>
        <w:rPr>
          <w:szCs w:val="28"/>
        </w:rPr>
      </w:pPr>
      <w:r w:rsidRPr="009E3131">
        <w:rPr>
          <w:szCs w:val="28"/>
        </w:rPr>
        <w:t xml:space="preserve">Соотношение (7) определяет </w:t>
      </w:r>
      <w:r w:rsidRPr="009E3131">
        <w:rPr>
          <w:i/>
          <w:iCs/>
          <w:szCs w:val="28"/>
        </w:rPr>
        <w:t>условие баланса амплитуд</w:t>
      </w:r>
      <w:r w:rsidRPr="009E3131">
        <w:rPr>
          <w:szCs w:val="28"/>
        </w:rPr>
        <w:t xml:space="preserve">в автогенераторе. Из него следует, что в стационарном режиме на генерируемой частоте коэффициент усиления усилителя с обратной связью </w:t>
      </w:r>
      <w:r w:rsidRPr="009E3131">
        <w:rPr>
          <w:position w:val="-12"/>
          <w:szCs w:val="28"/>
        </w:rPr>
        <w:object w:dxaOrig="560" w:dyaOrig="380">
          <v:shape id="_x0000_i1049" type="#_x0000_t75" style="width:28pt;height:18pt" o:ole="">
            <v:imagedata r:id="rId54" o:title=""/>
          </v:shape>
          <o:OLEObject Type="Embed" ProgID="Equation.3" ShapeID="_x0000_i1049" DrawAspect="Content" ObjectID="_1641393265" r:id="rId58"/>
        </w:object>
      </w:r>
      <w:r w:rsidRPr="009E3131">
        <w:rPr>
          <w:szCs w:val="28"/>
        </w:rPr>
        <w:t xml:space="preserve"> равен единице, и имеет тот смысл, что для устойчивой работы </w:t>
      </w:r>
      <w:r w:rsidRPr="009E3131">
        <w:rPr>
          <w:szCs w:val="28"/>
        </w:rPr>
        <w:lastRenderedPageBreak/>
        <w:t>автогенератора необходимо, чтобы поступление энергии в контур было бы равно энергии потерь за период колебаний.</w:t>
      </w: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Равенство (8) характеризует </w:t>
      </w:r>
      <w:r w:rsidRPr="009E3131">
        <w:rPr>
          <w:rFonts w:ascii="Times New Roman" w:hAnsi="Times New Roman" w:cs="Times New Roman"/>
          <w:i/>
          <w:iCs/>
          <w:sz w:val="28"/>
          <w:szCs w:val="28"/>
        </w:rPr>
        <w:t>условие баланса фаз</w: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Оно показывает, что в стационарном режиме суммарные фазовые сдвиги сигнала на частоте генерации, создаваемые усилителем и цепью положительной ОС, должны быть равны (или кратны) </w:t>
      </w:r>
      <w:r w:rsidRPr="009E3131">
        <w:rPr>
          <w:rFonts w:ascii="Times New Roman" w:hAnsi="Times New Roman" w:cs="Times New Roman"/>
          <w:position w:val="-6"/>
          <w:sz w:val="28"/>
          <w:szCs w:val="28"/>
        </w:rPr>
        <w:object w:dxaOrig="400" w:dyaOrig="300">
          <v:shape id="_x0000_i1050" type="#_x0000_t75" style="width:20pt;height:15pt" o:ole="">
            <v:imagedata r:id="rId59" o:title=""/>
          </v:shape>
          <o:OLEObject Type="Embed" ProgID="Equation.3" ShapeID="_x0000_i1050" DrawAspect="Content" ObjectID="_1641393266" r:id="rId60"/>
        </w:object>
      </w:r>
      <w:r w:rsidRPr="009E3131">
        <w:rPr>
          <w:rFonts w:ascii="Times New Roman" w:hAnsi="Times New Roman" w:cs="Times New Roman"/>
          <w:iCs/>
          <w:sz w:val="28"/>
          <w:szCs w:val="28"/>
        </w:rPr>
        <w:t>,</w:t>
      </w:r>
      <w:r w:rsidRPr="009E3131">
        <w:rPr>
          <w:rFonts w:ascii="Times New Roman" w:hAnsi="Times New Roman" w:cs="Times New Roman"/>
          <w:sz w:val="28"/>
          <w:szCs w:val="28"/>
        </w:rPr>
        <w:t xml:space="preserve">т.е. подкачка энергии порциями через цепь обратной связи в контур должна осуществляться в фазе с собственными колебаниями в контуре. И физически означает тот факт, что обратная связь должна быть положительна. В схемах автогенераторов гармонических колебаний, работающих в стационарном режиме, соотношения (7) и (8) выполняются на одной фиксированной частоте </w:t>
      </w:r>
      <w:r w:rsidRPr="009E3131">
        <w:rPr>
          <w:rFonts w:ascii="Times New Roman" w:hAnsi="Times New Roman" w:cs="Times New Roman"/>
          <w:position w:val="-12"/>
          <w:sz w:val="28"/>
          <w:szCs w:val="28"/>
        </w:rPr>
        <w:object w:dxaOrig="320" w:dyaOrig="360">
          <v:shape id="_x0000_i1051" type="#_x0000_t75" style="width:16pt;height:18pt" o:ole="">
            <v:imagedata r:id="rId61" o:title=""/>
          </v:shape>
          <o:OLEObject Type="Embed" ProgID="Equation.3" ShapeID="_x0000_i1051" DrawAspect="Content" ObjectID="_1641393267" r:id="rId62"/>
        </w:object>
      </w:r>
      <w:r w:rsidRPr="009E3131">
        <w:rPr>
          <w:rFonts w:ascii="Times New Roman" w:hAnsi="Times New Roman" w:cs="Times New Roman"/>
          <w:sz w:val="28"/>
          <w:szCs w:val="28"/>
        </w:rPr>
        <w:t xml:space="preserve">, которая является </w:t>
      </w:r>
      <w:r w:rsidRPr="009E3131">
        <w:rPr>
          <w:rFonts w:ascii="Times New Roman" w:hAnsi="Times New Roman" w:cs="Times New Roman"/>
          <w:iCs/>
          <w:sz w:val="28"/>
          <w:szCs w:val="28"/>
        </w:rPr>
        <w:t xml:space="preserve">резонансной </w:t>
      </w:r>
      <w:r w:rsidRPr="009E3131">
        <w:rPr>
          <w:rFonts w:ascii="Times New Roman" w:hAnsi="Times New Roman" w:cs="Times New Roman"/>
          <w:sz w:val="28"/>
          <w:szCs w:val="28"/>
        </w:rPr>
        <w:t xml:space="preserve">для узкополосной колебательной системы. </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Если же </w:t>
      </w:r>
      <w:r w:rsidRPr="009E3131">
        <w:rPr>
          <w:rFonts w:ascii="Times New Roman" w:hAnsi="Times New Roman" w:cs="Times New Roman"/>
          <w:position w:val="-10"/>
          <w:sz w:val="28"/>
          <w:szCs w:val="28"/>
        </w:rPr>
        <w:object w:dxaOrig="760" w:dyaOrig="360">
          <v:shape id="_x0000_i1052" type="#_x0000_t75" style="width:38pt;height:18pt" o:ole="">
            <v:imagedata r:id="rId63" o:title=""/>
          </v:shape>
          <o:OLEObject Type="Embed" ProgID="Equation.3" ShapeID="_x0000_i1052" DrawAspect="Content" ObjectID="_1641393268" r:id="rId64"/>
        </w:object>
      </w:r>
      <w:r w:rsidRPr="009E3131">
        <w:rPr>
          <w:rFonts w:ascii="Times New Roman" w:hAnsi="Times New Roman" w:cs="Times New Roman"/>
          <w:sz w:val="28"/>
          <w:szCs w:val="28"/>
        </w:rPr>
        <w:t>, то амплитуда выходных колебаний будет непрерывно нарастать, что является необходимым условием самовозбуждения генератора.</w:t>
      </w:r>
    </w:p>
    <w:p w:rsidR="000D4394" w:rsidRPr="009E3131" w:rsidRDefault="000D4394" w:rsidP="009E3131">
      <w:pPr>
        <w:pStyle w:val="1"/>
        <w:ind w:firstLine="709"/>
        <w:jc w:val="both"/>
        <w:rPr>
          <w:color w:val="auto"/>
          <w:szCs w:val="28"/>
        </w:rPr>
      </w:pPr>
      <w:r w:rsidRPr="009E3131">
        <w:rPr>
          <w:color w:val="auto"/>
          <w:szCs w:val="28"/>
        </w:rPr>
        <w:t>Таким образом,</w:t>
      </w:r>
      <w:r w:rsidRPr="009E3131">
        <w:rPr>
          <w:i/>
          <w:color w:val="auto"/>
          <w:szCs w:val="28"/>
        </w:rPr>
        <w:t xml:space="preserve"> условие самовозбуждения</w:t>
      </w:r>
      <w:r w:rsidRPr="009E3131">
        <w:rPr>
          <w:color w:val="auto"/>
          <w:szCs w:val="28"/>
        </w:rPr>
        <w:t xml:space="preserve"> авто</w:t>
      </w:r>
      <w:r w:rsidRPr="009E3131">
        <w:rPr>
          <w:szCs w:val="28"/>
        </w:rPr>
        <w:t>генератора</w:t>
      </w:r>
      <w:r w:rsidRPr="009E3131">
        <w:rPr>
          <w:color w:val="auto"/>
          <w:szCs w:val="28"/>
        </w:rPr>
        <w:t xml:space="preserve"> имеет следующий вид: </w:t>
      </w:r>
    </w:p>
    <w:p w:rsidR="000D4394" w:rsidRPr="009E3131" w:rsidRDefault="000D4394" w:rsidP="009E3131">
      <w:pPr>
        <w:pStyle w:val="1"/>
        <w:ind w:firstLine="709"/>
        <w:jc w:val="center"/>
        <w:rPr>
          <w:color w:val="auto"/>
          <w:szCs w:val="28"/>
        </w:rPr>
      </w:pPr>
      <w:r w:rsidRPr="009E3131">
        <w:rPr>
          <w:position w:val="-14"/>
          <w:szCs w:val="28"/>
        </w:rPr>
        <w:object w:dxaOrig="1540" w:dyaOrig="380">
          <v:shape id="_x0000_i1053" type="#_x0000_t75" style="width:78pt;height:18pt" o:ole="">
            <v:imagedata r:id="rId52" o:title=""/>
          </v:shape>
          <o:OLEObject Type="Embed" ProgID="Equation.3" ShapeID="_x0000_i1053" DrawAspect="Content" ObjectID="_1641393269" r:id="rId65"/>
        </w:object>
      </w:r>
    </w:p>
    <w:p w:rsidR="000D4394" w:rsidRPr="009E3131" w:rsidRDefault="000D4394" w:rsidP="009E3131">
      <w:pPr>
        <w:pStyle w:val="1"/>
        <w:ind w:firstLine="709"/>
        <w:jc w:val="center"/>
        <w:rPr>
          <w:color w:val="auto"/>
          <w:szCs w:val="28"/>
        </w:rPr>
      </w:pPr>
      <w:r w:rsidRPr="009E3131">
        <w:rPr>
          <w:color w:val="auto"/>
          <w:position w:val="-12"/>
          <w:szCs w:val="28"/>
        </w:rPr>
        <w:object w:dxaOrig="1660" w:dyaOrig="380">
          <v:shape id="_x0000_i1054" type="#_x0000_t75" style="width:83pt;height:18pt" o:ole="">
            <v:imagedata r:id="rId66" o:title=""/>
          </v:shape>
          <o:OLEObject Type="Embed" ProgID="Equation.3" ShapeID="_x0000_i1054" DrawAspect="Content" ObjectID="_1641393270" r:id="rId67"/>
        </w:object>
      </w:r>
    </w:p>
    <w:p w:rsidR="009E3131" w:rsidRDefault="009E3131" w:rsidP="009E3131">
      <w:pPr>
        <w:shd w:val="clear" w:color="auto" w:fill="FFFFFF"/>
        <w:spacing w:after="0" w:line="240" w:lineRule="auto"/>
        <w:ind w:firstLine="709"/>
        <w:rPr>
          <w:rFonts w:ascii="Times New Roman" w:hAnsi="Times New Roman" w:cs="Times New Roman"/>
          <w:b/>
          <w:bCs/>
          <w:sz w:val="28"/>
          <w:szCs w:val="28"/>
        </w:rPr>
      </w:pPr>
    </w:p>
    <w:p w:rsidR="000D4394" w:rsidRPr="009E3131" w:rsidRDefault="000D4394" w:rsidP="009E3131">
      <w:pPr>
        <w:shd w:val="clear" w:color="auto" w:fill="FFFFFF"/>
        <w:spacing w:after="0" w:line="240" w:lineRule="auto"/>
        <w:ind w:firstLine="709"/>
        <w:rPr>
          <w:rFonts w:ascii="Times New Roman" w:hAnsi="Times New Roman" w:cs="Times New Roman"/>
          <w:sz w:val="28"/>
          <w:szCs w:val="28"/>
        </w:rPr>
      </w:pPr>
      <w:r w:rsidRPr="009E3131">
        <w:rPr>
          <w:rFonts w:ascii="Times New Roman" w:hAnsi="Times New Roman" w:cs="Times New Roman"/>
          <w:b/>
          <w:bCs/>
          <w:sz w:val="28"/>
          <w:szCs w:val="28"/>
        </w:rPr>
        <w:t>1.</w:t>
      </w:r>
      <w:r w:rsidRPr="009E3131">
        <w:rPr>
          <w:rFonts w:ascii="Times New Roman" w:hAnsi="Times New Roman" w:cs="Times New Roman"/>
          <w:b/>
          <w:bCs/>
          <w:sz w:val="28"/>
          <w:szCs w:val="28"/>
          <w:lang w:val="kk-KZ"/>
        </w:rPr>
        <w:t>5</w:t>
      </w:r>
      <w:r w:rsidR="00B20EB5" w:rsidRPr="009E3131">
        <w:rPr>
          <w:rFonts w:ascii="Times New Roman" w:hAnsi="Times New Roman" w:cs="Times New Roman"/>
          <w:b/>
          <w:bCs/>
          <w:sz w:val="28"/>
          <w:szCs w:val="28"/>
        </w:rPr>
        <w:t>.</w:t>
      </w:r>
      <w:r w:rsidRPr="009E3131">
        <w:rPr>
          <w:rFonts w:ascii="Times New Roman" w:hAnsi="Times New Roman" w:cs="Times New Roman"/>
          <w:bCs/>
          <w:sz w:val="28"/>
          <w:szCs w:val="28"/>
        </w:rPr>
        <w:t>Мягкий и жесткий режимы самовозбуждения автогенератора</w:t>
      </w:r>
    </w:p>
    <w:p w:rsidR="000D4394" w:rsidRPr="009E3131" w:rsidRDefault="000D4394" w:rsidP="009E3131">
      <w:pPr>
        <w:shd w:val="clear" w:color="auto" w:fill="FFFFFF"/>
        <w:spacing w:before="120"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Стационарная амплитуда колебаний автогенератора </w:t>
      </w:r>
      <w:r w:rsidRPr="009E3131">
        <w:rPr>
          <w:rFonts w:ascii="Times New Roman" w:hAnsi="Times New Roman" w:cs="Times New Roman"/>
          <w:position w:val="-12"/>
          <w:sz w:val="28"/>
          <w:szCs w:val="28"/>
        </w:rPr>
        <w:object w:dxaOrig="540" w:dyaOrig="380">
          <v:shape id="_x0000_i1055" type="#_x0000_t75" style="width:27pt;height:18pt" o:ole="">
            <v:imagedata r:id="rId68" o:title=""/>
          </v:shape>
          <o:OLEObject Type="Embed" ProgID="Equation.3" ShapeID="_x0000_i1055" DrawAspect="Content" ObjectID="_1641393271" r:id="rId69"/>
        </w:object>
      </w:r>
      <w:r w:rsidRPr="009E3131">
        <w:rPr>
          <w:rFonts w:ascii="Times New Roman" w:hAnsi="Times New Roman" w:cs="Times New Roman"/>
          <w:sz w:val="28"/>
          <w:szCs w:val="28"/>
        </w:rPr>
        <w:t xml:space="preserve"> зависит от коэффициента взаимной индуктивности М. А</w:t>
      </w:r>
      <w:r w:rsidRPr="009E3131">
        <w:rPr>
          <w:rFonts w:ascii="Times New Roman" w:hAnsi="Times New Roman" w:cs="Times New Roman"/>
          <w:iCs/>
          <w:sz w:val="28"/>
          <w:szCs w:val="28"/>
        </w:rPr>
        <w:t>х</w:t>
      </w:r>
      <w:r w:rsidRPr="009E3131">
        <w:rPr>
          <w:rFonts w:ascii="Times New Roman" w:hAnsi="Times New Roman" w:cs="Times New Roman"/>
          <w:sz w:val="28"/>
          <w:szCs w:val="28"/>
        </w:rPr>
        <w:t xml:space="preserve">арактер зависимости </w:t>
      </w:r>
      <w:r w:rsidRPr="009E3131">
        <w:rPr>
          <w:rFonts w:ascii="Times New Roman" w:hAnsi="Times New Roman" w:cs="Times New Roman"/>
          <w:position w:val="-12"/>
          <w:sz w:val="28"/>
          <w:szCs w:val="28"/>
        </w:rPr>
        <w:object w:dxaOrig="1020" w:dyaOrig="380">
          <v:shape id="_x0000_i1056" type="#_x0000_t75" style="width:51pt;height:18pt" o:ole="">
            <v:imagedata r:id="rId70" o:title=""/>
          </v:shape>
          <o:OLEObject Type="Embed" ProgID="Equation.3" ShapeID="_x0000_i1056" DrawAspect="Content" ObjectID="_1641393272" r:id="rId71"/>
        </w:object>
      </w:r>
      <w:r w:rsidRPr="009E3131">
        <w:rPr>
          <w:rFonts w:ascii="Times New Roman" w:hAnsi="Times New Roman" w:cs="Times New Roman"/>
          <w:sz w:val="28"/>
          <w:szCs w:val="28"/>
        </w:rPr>
        <w:t xml:space="preserve">определяется режимом, в котором работает нелинейный 4-х полюсник (точнее, положением рабочей точки на его характеристике). Зависимость </w:t>
      </w:r>
      <w:r w:rsidRPr="009E3131">
        <w:rPr>
          <w:rFonts w:ascii="Times New Roman" w:hAnsi="Times New Roman" w:cs="Times New Roman"/>
          <w:position w:val="-12"/>
          <w:sz w:val="28"/>
          <w:szCs w:val="28"/>
        </w:rPr>
        <w:object w:dxaOrig="1020" w:dyaOrig="380">
          <v:shape id="_x0000_i1057" type="#_x0000_t75" style="width:51pt;height:18pt" o:ole="">
            <v:imagedata r:id="rId70" o:title=""/>
          </v:shape>
          <o:OLEObject Type="Embed" ProgID="Equation.3" ShapeID="_x0000_i1057" DrawAspect="Content" ObjectID="_1641393273" r:id="rId72"/>
        </w:object>
      </w:r>
      <w:r w:rsidRPr="009E3131">
        <w:rPr>
          <w:rFonts w:ascii="Times New Roman" w:hAnsi="Times New Roman" w:cs="Times New Roman"/>
          <w:sz w:val="28"/>
          <w:szCs w:val="28"/>
        </w:rPr>
        <w:t xml:space="preserve"> для случая, </w:t>
      </w:r>
      <w:r w:rsidRPr="009E3131">
        <w:rPr>
          <w:rFonts w:ascii="Times New Roman" w:hAnsi="Times New Roman" w:cs="Times New Roman"/>
          <w:bCs/>
          <w:sz w:val="28"/>
          <w:szCs w:val="28"/>
        </w:rPr>
        <w:t xml:space="preserve">когда </w:t>
      </w:r>
      <w:r w:rsidRPr="009E3131">
        <w:rPr>
          <w:rFonts w:ascii="Times New Roman" w:hAnsi="Times New Roman" w:cs="Times New Roman"/>
          <w:sz w:val="28"/>
          <w:szCs w:val="28"/>
        </w:rPr>
        <w:t>рабочая точка находится в области наибольшей крутизны характеристики н</w:t>
      </w:r>
      <w:r w:rsidR="00D029B7" w:rsidRPr="009E3131">
        <w:rPr>
          <w:rFonts w:ascii="Times New Roman" w:hAnsi="Times New Roman" w:cs="Times New Roman"/>
          <w:sz w:val="28"/>
          <w:szCs w:val="28"/>
        </w:rPr>
        <w:t xml:space="preserve">елинейного элемента </w:t>
      </w:r>
      <w:r w:rsidRPr="009E3131">
        <w:rPr>
          <w:rFonts w:ascii="Times New Roman" w:hAnsi="Times New Roman" w:cs="Times New Roman"/>
          <w:sz w:val="28"/>
          <w:szCs w:val="28"/>
        </w:rPr>
        <w:t xml:space="preserve"> показана на ри</w:t>
      </w:r>
      <w:r w:rsidR="00D029B7" w:rsidRPr="009E3131">
        <w:rPr>
          <w:rFonts w:ascii="Times New Roman" w:hAnsi="Times New Roman" w:cs="Times New Roman"/>
          <w:sz w:val="28"/>
          <w:szCs w:val="28"/>
        </w:rPr>
        <w:t>сунке  5</w:t>
      </w:r>
      <w:r w:rsidRPr="009E3131">
        <w:rPr>
          <w:rFonts w:ascii="Times New Roman" w:hAnsi="Times New Roman" w:cs="Times New Roman"/>
          <w:sz w:val="28"/>
          <w:szCs w:val="28"/>
        </w:rPr>
        <w:t> б.</w:t>
      </w:r>
    </w:p>
    <w:p w:rsidR="000D4394" w:rsidRPr="009E3131" w:rsidRDefault="000D4394" w:rsidP="009E3131">
      <w:pPr>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3343275" cy="1447800"/>
            <wp:effectExtent l="0" t="0" r="0" b="0"/>
            <wp:docPr id="11" name="Рисунок 11" descr="рис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ис117"/>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1447800"/>
                    </a:xfrm>
                    <a:prstGeom prst="rect">
                      <a:avLst/>
                    </a:prstGeom>
                    <a:noFill/>
                    <a:ln>
                      <a:noFill/>
                    </a:ln>
                  </pic:spPr>
                </pic:pic>
              </a:graphicData>
            </a:graphic>
          </wp:inline>
        </w:drawing>
      </w:r>
    </w:p>
    <w:p w:rsidR="000D4394" w:rsidRPr="009E3131" w:rsidRDefault="00D029B7"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Рисунок 5</w:t>
      </w:r>
      <w:r w:rsidR="000D4394" w:rsidRPr="009E3131">
        <w:rPr>
          <w:rFonts w:ascii="Times New Roman" w:hAnsi="Times New Roman" w:cs="Times New Roman"/>
          <w:sz w:val="28"/>
          <w:szCs w:val="28"/>
        </w:rPr>
        <w:t xml:space="preserve"> – Зависимость стационарной амплитуды </w:t>
      </w:r>
      <w:r w:rsidR="000D4394" w:rsidRPr="009E3131">
        <w:rPr>
          <w:rFonts w:ascii="Times New Roman" w:hAnsi="Times New Roman" w:cs="Times New Roman"/>
          <w:position w:val="-12"/>
          <w:sz w:val="28"/>
          <w:szCs w:val="28"/>
        </w:rPr>
        <w:object w:dxaOrig="540" w:dyaOrig="380">
          <v:shape id="_x0000_i1058" type="#_x0000_t75" style="width:27pt;height:18pt" o:ole="">
            <v:imagedata r:id="rId74" o:title=""/>
          </v:shape>
          <o:OLEObject Type="Embed" ProgID="Equation.3" ShapeID="_x0000_i1058" DrawAspect="Content" ObjectID="_1641393274" r:id="rId75"/>
        </w:object>
      </w:r>
      <w:r w:rsidR="000D4394" w:rsidRPr="009E3131">
        <w:rPr>
          <w:rFonts w:ascii="Times New Roman" w:hAnsi="Times New Roman" w:cs="Times New Roman"/>
          <w:sz w:val="28"/>
          <w:szCs w:val="28"/>
        </w:rPr>
        <w:t xml:space="preserve">колебаний от коэффициента взаимной индукции </w:t>
      </w:r>
      <w:r w:rsidR="000D4394" w:rsidRPr="009E3131">
        <w:rPr>
          <w:rFonts w:ascii="Times New Roman" w:hAnsi="Times New Roman" w:cs="Times New Roman"/>
          <w:i/>
          <w:iCs/>
          <w:sz w:val="28"/>
          <w:szCs w:val="28"/>
        </w:rPr>
        <w:t xml:space="preserve">М </w:t>
      </w:r>
      <w:r w:rsidR="000D4394" w:rsidRPr="009E3131">
        <w:rPr>
          <w:rFonts w:ascii="Times New Roman" w:hAnsi="Times New Roman" w:cs="Times New Roman"/>
          <w:sz w:val="28"/>
          <w:szCs w:val="28"/>
        </w:rPr>
        <w:t>при мягком режиме самовозбуждения</w:t>
      </w:r>
    </w:p>
    <w:p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p>
    <w:p w:rsid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lastRenderedPageBreak/>
        <w:t>Воспользуемся  графиком средней крутизны для этого случая, который  имеет вид, изображен</w:t>
      </w:r>
      <w:r w:rsidR="00D029B7" w:rsidRPr="009E3131">
        <w:rPr>
          <w:rFonts w:ascii="Times New Roman" w:hAnsi="Times New Roman" w:cs="Times New Roman"/>
          <w:sz w:val="28"/>
          <w:szCs w:val="28"/>
        </w:rPr>
        <w:t xml:space="preserve">ный на рисунке 5 </w:t>
      </w:r>
      <w:r w:rsidRPr="009E3131">
        <w:rPr>
          <w:rFonts w:ascii="Times New Roman" w:hAnsi="Times New Roman" w:cs="Times New Roman"/>
          <w:sz w:val="28"/>
          <w:szCs w:val="28"/>
        </w:rPr>
        <w:t xml:space="preserve">а. Проследим за изменением стационарной амплитуды при изменении </w:t>
      </w:r>
      <w:r w:rsidRPr="009E3131">
        <w:rPr>
          <w:rFonts w:ascii="Times New Roman" w:hAnsi="Times New Roman" w:cs="Times New Roman"/>
          <w:i/>
          <w:iCs/>
          <w:sz w:val="28"/>
          <w:szCs w:val="28"/>
        </w:rPr>
        <w:t>М</w:t>
      </w:r>
      <w:r w:rsidRPr="009E3131">
        <w:rPr>
          <w:rFonts w:ascii="Times New Roman" w:hAnsi="Times New Roman" w:cs="Times New Roman"/>
          <w:sz w:val="28"/>
          <w:szCs w:val="28"/>
        </w:rPr>
        <w:t xml:space="preserve">. При </w:t>
      </w:r>
      <w:r w:rsidRPr="009E3131">
        <w:rPr>
          <w:rFonts w:ascii="Times New Roman" w:hAnsi="Times New Roman" w:cs="Times New Roman"/>
          <w:position w:val="-34"/>
          <w:sz w:val="28"/>
          <w:szCs w:val="28"/>
        </w:rPr>
        <w:object w:dxaOrig="2580" w:dyaOrig="780">
          <v:shape id="_x0000_i1059" type="#_x0000_t75" style="width:129pt;height:39pt" o:ole="">
            <v:imagedata r:id="rId76" o:title=""/>
          </v:shape>
          <o:OLEObject Type="Embed" ProgID="Equation.3" ShapeID="_x0000_i1059" DrawAspect="Content" ObjectID="_1641393275" r:id="rId77"/>
        </w:object>
      </w:r>
      <w:r w:rsidRPr="009E3131">
        <w:rPr>
          <w:rFonts w:ascii="Times New Roman" w:hAnsi="Times New Roman" w:cs="Times New Roman"/>
          <w:sz w:val="28"/>
          <w:szCs w:val="28"/>
        </w:rPr>
        <w:t>. Линия обратной связи проходит выше кри</w:t>
      </w:r>
      <w:r w:rsidR="00D029B7" w:rsidRPr="009E3131">
        <w:rPr>
          <w:rFonts w:ascii="Times New Roman" w:hAnsi="Times New Roman" w:cs="Times New Roman"/>
          <w:sz w:val="28"/>
          <w:szCs w:val="28"/>
        </w:rPr>
        <w:t>вой средней крутизны (рисунок 5</w:t>
      </w:r>
      <w:r w:rsidRPr="009E3131">
        <w:rPr>
          <w:rFonts w:ascii="Times New Roman" w:hAnsi="Times New Roman" w:cs="Times New Roman"/>
          <w:sz w:val="28"/>
          <w:szCs w:val="28"/>
        </w:rPr>
        <w:t xml:space="preserve"> а). Это означает, что нелинейный элемент не в состоянии обеспечить необходимое усиление, так как требующееся значение средней крутизны </w:t>
      </w:r>
      <w:r w:rsidRPr="009E3131">
        <w:rPr>
          <w:rFonts w:ascii="Times New Roman" w:hAnsi="Times New Roman" w:cs="Times New Roman"/>
          <w:position w:val="-18"/>
          <w:sz w:val="28"/>
          <w:szCs w:val="28"/>
        </w:rPr>
        <w:object w:dxaOrig="800" w:dyaOrig="440">
          <v:shape id="_x0000_i1060" type="#_x0000_t75" style="width:40pt;height:22pt" o:ole="">
            <v:imagedata r:id="rId78" o:title=""/>
          </v:shape>
          <o:OLEObject Type="Embed" ProgID="Equation.3" ShapeID="_x0000_i1060" DrawAspect="Content" ObjectID="_1641393276" r:id="rId79"/>
        </w:object>
      </w:r>
    </w:p>
    <w:p w:rsidR="009E3131" w:rsidRDefault="009E3131" w:rsidP="009E3131">
      <w:pPr>
        <w:shd w:val="clear" w:color="auto" w:fill="FFFFFF"/>
        <w:spacing w:after="0" w:line="240" w:lineRule="auto"/>
        <w:jc w:val="both"/>
        <w:rPr>
          <w:rFonts w:ascii="Times New Roman" w:hAnsi="Times New Roman" w:cs="Times New Roman"/>
          <w:sz w:val="28"/>
          <w:szCs w:val="28"/>
        </w:rPr>
      </w:pPr>
    </w:p>
    <w:p w:rsidR="000D4394" w:rsidRPr="009E3131" w:rsidRDefault="000D4394" w:rsidP="009E3131">
      <w:pPr>
        <w:shd w:val="clear" w:color="auto" w:fill="FFFFFF"/>
        <w:spacing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больше крутизны в рабочей точке </w:t>
      </w:r>
      <w:r w:rsidRPr="009E3131">
        <w:rPr>
          <w:rFonts w:ascii="Times New Roman" w:hAnsi="Times New Roman" w:cs="Times New Roman"/>
          <w:position w:val="-16"/>
          <w:sz w:val="28"/>
          <w:szCs w:val="28"/>
        </w:rPr>
        <w:object w:dxaOrig="499" w:dyaOrig="420">
          <v:shape id="_x0000_i1061" type="#_x0000_t75" style="width:25pt;height:21pt" o:ole="">
            <v:imagedata r:id="rId80" o:title=""/>
          </v:shape>
          <o:OLEObject Type="Embed" ProgID="Equation.3" ShapeID="_x0000_i1061" DrawAspect="Content" ObjectID="_1641393277" r:id="rId81"/>
        </w:object>
      </w:r>
      <w:r w:rsidRPr="009E3131">
        <w:rPr>
          <w:rFonts w:ascii="Times New Roman" w:hAnsi="Times New Roman" w:cs="Times New Roman"/>
          <w:sz w:val="28"/>
          <w:szCs w:val="28"/>
        </w:rPr>
        <w:t>, соответствующей начальным флуктуационным амплитудам, т. е.</w:t>
      </w:r>
    </w:p>
    <w:p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4"/>
          <w:sz w:val="28"/>
          <w:szCs w:val="28"/>
        </w:rPr>
        <w:object w:dxaOrig="1240" w:dyaOrig="780">
          <v:shape id="_x0000_i1062" type="#_x0000_t75" style="width:62pt;height:39pt" o:ole="">
            <v:imagedata r:id="rId82" o:title=""/>
          </v:shape>
          <o:OLEObject Type="Embed" ProgID="Equation.3" ShapeID="_x0000_i1062" DrawAspect="Content" ObjectID="_1641393278" r:id="rId83"/>
        </w:objec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и условие стационарности не выполняется.</w: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С увеличением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линия обратной связи опускается ниже и при</w:t>
      </w:r>
    </w:p>
    <w:p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4"/>
          <w:sz w:val="28"/>
          <w:szCs w:val="28"/>
        </w:rPr>
        <w:object w:dxaOrig="2220" w:dyaOrig="780">
          <v:shape id="_x0000_i1063" type="#_x0000_t75" style="width:111pt;height:39pt" o:ole="">
            <v:imagedata r:id="rId84" o:title=""/>
          </v:shape>
          <o:OLEObject Type="Embed" ProgID="Equation.3" ShapeID="_x0000_i1063" DrawAspect="Content" ObjectID="_1641393279" r:id="rId85"/>
        </w:object>
      </w:r>
    </w:p>
    <w:p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условие стационарности выполняется. Коэффициент взаимной индукции М</w:t>
      </w:r>
      <w:r w:rsidRPr="009E3131">
        <w:rPr>
          <w:rFonts w:ascii="Times New Roman" w:hAnsi="Times New Roman" w:cs="Times New Roman"/>
          <w:sz w:val="28"/>
          <w:szCs w:val="28"/>
          <w:vertAlign w:val="subscript"/>
        </w:rPr>
        <w:t>2</w:t>
      </w:r>
      <w:r w:rsidRPr="009E3131">
        <w:rPr>
          <w:rFonts w:ascii="Times New Roman" w:hAnsi="Times New Roman" w:cs="Times New Roman"/>
          <w:sz w:val="28"/>
          <w:szCs w:val="28"/>
        </w:rPr>
        <w:t xml:space="preserve"> можно считать критическим, так как, начиная с этого значения, в схеме обеспечивается баланс амплитуд. При дальнейшем увеличении коэффициента обратной связи (значения </w:t>
      </w:r>
      <w:r w:rsidRPr="009E3131">
        <w:rPr>
          <w:rFonts w:ascii="Times New Roman" w:hAnsi="Times New Roman" w:cs="Times New Roman"/>
          <w:position w:val="-12"/>
          <w:sz w:val="28"/>
          <w:szCs w:val="28"/>
        </w:rPr>
        <w:object w:dxaOrig="1340" w:dyaOrig="380">
          <v:shape id="_x0000_i1064" type="#_x0000_t75" style="width:66pt;height:18pt" o:ole="">
            <v:imagedata r:id="rId86" o:title=""/>
          </v:shape>
          <o:OLEObject Type="Embed" ProgID="Equation.3" ShapeID="_x0000_i1064" DrawAspect="Content" ObjectID="_1641393280" r:id="rId87"/>
        </w:object>
      </w:r>
      <w:r w:rsidR="00D029B7" w:rsidRPr="009E3131">
        <w:rPr>
          <w:rFonts w:ascii="Times New Roman" w:hAnsi="Times New Roman" w:cs="Times New Roman"/>
          <w:sz w:val="28"/>
          <w:szCs w:val="28"/>
        </w:rPr>
        <w:t xml:space="preserve"> показаны на рисунке 5</w:t>
      </w:r>
      <w:r w:rsidRPr="009E3131">
        <w:rPr>
          <w:rFonts w:ascii="Times New Roman" w:hAnsi="Times New Roman" w:cs="Times New Roman"/>
          <w:sz w:val="28"/>
          <w:szCs w:val="28"/>
        </w:rPr>
        <w:t xml:space="preserve"> а как значения параметра) стационарная амплитуда колебаний плавно нарастает. Изменение </w:t>
      </w:r>
      <w:r w:rsidRPr="009E3131">
        <w:rPr>
          <w:rFonts w:ascii="Times New Roman" w:hAnsi="Times New Roman" w:cs="Times New Roman"/>
          <w:position w:val="-12"/>
          <w:sz w:val="28"/>
          <w:szCs w:val="28"/>
        </w:rPr>
        <w:object w:dxaOrig="540" w:dyaOrig="380">
          <v:shape id="_x0000_i1065" type="#_x0000_t75" style="width:27pt;height:18pt" o:ole="">
            <v:imagedata r:id="rId88" o:title=""/>
          </v:shape>
          <o:OLEObject Type="Embed" ProgID="Equation.3" ShapeID="_x0000_i1065" DrawAspect="Content" ObjectID="_1641393281" r:id="rId89"/>
        </w:object>
      </w:r>
      <w:r w:rsidRPr="009E3131">
        <w:rPr>
          <w:rFonts w:ascii="Times New Roman" w:hAnsi="Times New Roman" w:cs="Times New Roman"/>
          <w:sz w:val="28"/>
          <w:szCs w:val="28"/>
        </w:rPr>
        <w:t xml:space="preserve"> в зависимости от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иллю</w:t>
      </w:r>
      <w:r w:rsidR="00D029B7" w:rsidRPr="009E3131">
        <w:rPr>
          <w:rFonts w:ascii="Times New Roman" w:hAnsi="Times New Roman" w:cs="Times New Roman"/>
          <w:sz w:val="28"/>
          <w:szCs w:val="28"/>
        </w:rPr>
        <w:t>стрируется рисунке 5</w:t>
      </w:r>
      <w:r w:rsidRPr="009E3131">
        <w:rPr>
          <w:rFonts w:ascii="Times New Roman" w:hAnsi="Times New Roman" w:cs="Times New Roman"/>
          <w:sz w:val="28"/>
          <w:szCs w:val="28"/>
        </w:rPr>
        <w:t> б.</w:t>
      </w: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Если снимать зависимость </w:t>
      </w:r>
      <w:r w:rsidRPr="009E3131">
        <w:rPr>
          <w:rFonts w:ascii="Times New Roman" w:hAnsi="Times New Roman" w:cs="Times New Roman"/>
          <w:position w:val="-12"/>
          <w:sz w:val="28"/>
          <w:szCs w:val="28"/>
        </w:rPr>
        <w:object w:dxaOrig="1020" w:dyaOrig="380">
          <v:shape id="_x0000_i1066" type="#_x0000_t75" style="width:51pt;height:18pt" o:ole="">
            <v:imagedata r:id="rId70" o:title=""/>
          </v:shape>
          <o:OLEObject Type="Embed" ProgID="Equation.3" ShapeID="_x0000_i1066" DrawAspect="Content" ObjectID="_1641393282" r:id="rId90"/>
        </w:object>
      </w:r>
      <w:r w:rsidRPr="009E3131">
        <w:rPr>
          <w:rFonts w:ascii="Times New Roman" w:hAnsi="Times New Roman" w:cs="Times New Roman"/>
          <w:sz w:val="28"/>
          <w:szCs w:val="28"/>
        </w:rPr>
        <w:t xml:space="preserve">в обратном направлении, т. е. уменьшая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то точки, соответствующие стационарным значениям амплитуды, расположатся на той же кривой. Кривая </w:t>
      </w:r>
      <w:r w:rsidRPr="009E3131">
        <w:rPr>
          <w:rFonts w:ascii="Times New Roman" w:hAnsi="Times New Roman" w:cs="Times New Roman"/>
          <w:position w:val="-12"/>
          <w:sz w:val="28"/>
          <w:szCs w:val="28"/>
        </w:rPr>
        <w:object w:dxaOrig="1020" w:dyaOrig="380">
          <v:shape id="_x0000_i1067" type="#_x0000_t75" style="width:51pt;height:18pt" o:ole="">
            <v:imagedata r:id="rId70" o:title=""/>
          </v:shape>
          <o:OLEObject Type="Embed" ProgID="Equation.3" ShapeID="_x0000_i1067" DrawAspect="Content" ObjectID="_1641393283" r:id="rId91"/>
        </w:object>
      </w:r>
      <w:r w:rsidRPr="009E3131">
        <w:rPr>
          <w:rFonts w:ascii="Times New Roman" w:hAnsi="Times New Roman" w:cs="Times New Roman"/>
          <w:sz w:val="28"/>
          <w:szCs w:val="28"/>
        </w:rPr>
        <w:t xml:space="preserve">однозначна. Такой режим, при котором амплитуда колебаний нарастает плавно, называется </w:t>
      </w:r>
      <w:r w:rsidRPr="009E3131">
        <w:rPr>
          <w:rFonts w:ascii="Times New Roman" w:hAnsi="Times New Roman" w:cs="Times New Roman"/>
          <w:i/>
          <w:iCs/>
          <w:sz w:val="28"/>
          <w:szCs w:val="28"/>
        </w:rPr>
        <w:t>мягким режимом самовозбуждения.</w:t>
      </w: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Во втором случае рабочая точка располагается в области нижнего изгиба характеристики, и график средней крутизны имеет вид, изображенный на рисунке 6 а. </w:t>
      </w: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5867400" cy="1657350"/>
            <wp:effectExtent l="0" t="0" r="0" b="0"/>
            <wp:docPr id="12" name="Рисунок 12" descr="рис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18"/>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1657350"/>
                    </a:xfrm>
                    <a:prstGeom prst="rect">
                      <a:avLst/>
                    </a:prstGeom>
                    <a:noFill/>
                    <a:ln>
                      <a:noFill/>
                    </a:ln>
                  </pic:spPr>
                </pic:pic>
              </a:graphicData>
            </a:graphic>
          </wp:inline>
        </w:drawing>
      </w:r>
    </w:p>
    <w:p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6 – Зависимость стационарной амплитуды колебаний </w:t>
      </w:r>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r w:rsidRPr="009E3131">
        <w:rPr>
          <w:rFonts w:ascii="Times New Roman" w:hAnsi="Times New Roman" w:cs="Times New Roman"/>
          <w:sz w:val="28"/>
          <w:szCs w:val="28"/>
        </w:rPr>
        <w:t>от коэффициента взаимной индукции при жестком режиме самовозбуждения</w:t>
      </w: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lastRenderedPageBreak/>
        <w:t xml:space="preserve">Проследим за изменением стационарной амплитуды колебаний </w:t>
      </w:r>
      <w:r w:rsidRPr="009E3131">
        <w:rPr>
          <w:rFonts w:ascii="Times New Roman" w:hAnsi="Times New Roman" w:cs="Times New Roman"/>
          <w:i/>
          <w:iCs/>
          <w:sz w:val="28"/>
          <w:szCs w:val="28"/>
          <w:lang w:val="en-US"/>
        </w:rPr>
        <w:t>U</w:t>
      </w:r>
      <w:r w:rsidRPr="009E3131">
        <w:rPr>
          <w:rFonts w:ascii="Times New Roman" w:hAnsi="Times New Roman" w:cs="Times New Roman"/>
          <w:i/>
          <w:iCs/>
          <w:sz w:val="28"/>
          <w:szCs w:val="28"/>
          <w:vertAlign w:val="subscript"/>
          <w:lang w:val="en-US"/>
        </w:rPr>
        <w:t>CT</w:t>
      </w:r>
      <w:r w:rsidRPr="009E3131">
        <w:rPr>
          <w:rFonts w:ascii="Times New Roman" w:hAnsi="Times New Roman" w:cs="Times New Roman"/>
          <w:sz w:val="28"/>
          <w:szCs w:val="28"/>
        </w:rPr>
        <w:t xml:space="preserve">при изменении </w:t>
      </w:r>
      <w:r w:rsidRPr="009E3131">
        <w:rPr>
          <w:rFonts w:ascii="Times New Roman" w:hAnsi="Times New Roman" w:cs="Times New Roman"/>
          <w:i/>
          <w:iCs/>
          <w:sz w:val="28"/>
          <w:szCs w:val="28"/>
        </w:rPr>
        <w:t xml:space="preserve">М в </w:t>
      </w:r>
      <w:r w:rsidRPr="009E3131">
        <w:rPr>
          <w:rFonts w:ascii="Times New Roman" w:hAnsi="Times New Roman" w:cs="Times New Roman"/>
          <w:sz w:val="28"/>
          <w:szCs w:val="28"/>
        </w:rPr>
        <w:t xml:space="preserve">этом случае. При М = </w:t>
      </w:r>
      <w:r w:rsidRPr="009E3131">
        <w:rPr>
          <w:rFonts w:ascii="Times New Roman" w:hAnsi="Times New Roman" w:cs="Times New Roman"/>
          <w:sz w:val="28"/>
          <w:szCs w:val="28"/>
          <w:lang w:val="en-US"/>
        </w:rPr>
        <w:t>M</w:t>
      </w:r>
      <w:r w:rsidRPr="009E3131">
        <w:rPr>
          <w:rFonts w:ascii="Times New Roman" w:hAnsi="Times New Roman" w:cs="Times New Roman"/>
          <w:sz w:val="28"/>
          <w:szCs w:val="28"/>
          <w:vertAlign w:val="subscript"/>
        </w:rPr>
        <w:t>1</w:t>
      </w:r>
      <w:r w:rsidRPr="009E3131">
        <w:rPr>
          <w:rFonts w:ascii="Times New Roman" w:hAnsi="Times New Roman" w:cs="Times New Roman"/>
          <w:sz w:val="28"/>
          <w:szCs w:val="28"/>
        </w:rPr>
        <w:t xml:space="preserve"> колебания будут отсутствовать, так как линия обратной связи не пересекает графика средней крутизны. </w:t>
      </w:r>
    </w:p>
    <w:p w:rsidR="000B739D"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При </w:t>
      </w:r>
      <w:r w:rsidRPr="009E3131">
        <w:rPr>
          <w:rFonts w:ascii="Times New Roman" w:hAnsi="Times New Roman" w:cs="Times New Roman"/>
          <w:i/>
          <w:iCs/>
          <w:sz w:val="28"/>
          <w:szCs w:val="28"/>
        </w:rPr>
        <w:t>М = М</w:t>
      </w:r>
      <w:r w:rsidRPr="009E3131">
        <w:rPr>
          <w:rFonts w:ascii="Times New Roman" w:hAnsi="Times New Roman" w:cs="Times New Roman"/>
          <w:i/>
          <w:iCs/>
          <w:sz w:val="28"/>
          <w:szCs w:val="28"/>
          <w:vertAlign w:val="subscript"/>
        </w:rPr>
        <w:t>2</w:t>
      </w:r>
      <w:r w:rsidRPr="009E3131">
        <w:rPr>
          <w:rFonts w:ascii="Times New Roman" w:hAnsi="Times New Roman" w:cs="Times New Roman"/>
          <w:sz w:val="28"/>
          <w:szCs w:val="28"/>
        </w:rPr>
        <w:t>линия обратной связи касается графика средней крутизны, но колебания не возникнут, так как</w:t>
      </w:r>
    </w:p>
    <w:p w:rsidR="009E3131" w:rsidRP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0"/>
          <w:sz w:val="28"/>
          <w:szCs w:val="28"/>
        </w:rPr>
        <w:object w:dxaOrig="1820" w:dyaOrig="680">
          <v:shape id="_x0000_i1068" type="#_x0000_t75" style="width:90pt;height:34pt" o:ole="">
            <v:imagedata r:id="rId93" o:title=""/>
          </v:shape>
          <o:OLEObject Type="Embed" ProgID="Equation.3" ShapeID="_x0000_i1068" DrawAspect="Content" ObjectID="_1641393284" r:id="rId94"/>
        </w:object>
      </w: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Крутизна в рабочей точке характеристики мала и ее значение недостаточно для обеспечения баланса амплитуд. Колебания возникают лишь втот момент, когда обратная связь становится достаточной для обеспечения баланса амплитуд даже при малой крутизне </w:t>
      </w:r>
      <w:r w:rsidRPr="009E3131">
        <w:rPr>
          <w:rFonts w:ascii="Times New Roman" w:hAnsi="Times New Roman" w:cs="Times New Roman"/>
          <w:sz w:val="28"/>
          <w:szCs w:val="28"/>
          <w:lang w:val="en-US"/>
        </w:rPr>
        <w:t>S</w:t>
      </w:r>
      <w:r w:rsidRPr="009E3131">
        <w:rPr>
          <w:rFonts w:ascii="Times New Roman" w:hAnsi="Times New Roman" w:cs="Times New Roman"/>
          <w:sz w:val="28"/>
          <w:szCs w:val="28"/>
          <w:vertAlign w:val="subscript"/>
          <w:lang w:val="en-US"/>
        </w:rPr>
        <w:t>PT</w:t>
      </w:r>
      <w:r w:rsidRPr="009E3131">
        <w:rPr>
          <w:rFonts w:ascii="Times New Roman" w:hAnsi="Times New Roman" w:cs="Times New Roman"/>
          <w:sz w:val="28"/>
          <w:szCs w:val="28"/>
        </w:rPr>
        <w:t xml:space="preserve">. При </w:t>
      </w:r>
      <w:r w:rsidRPr="009E3131">
        <w:rPr>
          <w:rFonts w:ascii="Times New Roman" w:hAnsi="Times New Roman" w:cs="Times New Roman"/>
          <w:i/>
          <w:sz w:val="28"/>
          <w:szCs w:val="28"/>
          <w:lang w:val="en-US"/>
        </w:rPr>
        <w:t>M</w:t>
      </w:r>
      <w:r w:rsidRPr="009E3131">
        <w:rPr>
          <w:rFonts w:ascii="Times New Roman" w:hAnsi="Times New Roman" w:cs="Times New Roman"/>
          <w:i/>
          <w:sz w:val="28"/>
          <w:szCs w:val="28"/>
        </w:rPr>
        <w:t> </w:t>
      </w:r>
      <w:r w:rsidRPr="009E3131">
        <w:rPr>
          <w:rFonts w:ascii="Times New Roman" w:hAnsi="Times New Roman" w:cs="Times New Roman"/>
          <w:sz w:val="28"/>
          <w:szCs w:val="28"/>
        </w:rPr>
        <w:t>= </w:t>
      </w:r>
      <w:r w:rsidRPr="009E3131">
        <w:rPr>
          <w:rFonts w:ascii="Times New Roman" w:hAnsi="Times New Roman" w:cs="Times New Roman"/>
          <w:i/>
          <w:sz w:val="28"/>
          <w:szCs w:val="28"/>
        </w:rPr>
        <w:t>М</w:t>
      </w:r>
      <w:r w:rsidRPr="009E3131">
        <w:rPr>
          <w:rFonts w:ascii="Times New Roman" w:hAnsi="Times New Roman" w:cs="Times New Roman"/>
          <w:sz w:val="28"/>
          <w:szCs w:val="28"/>
          <w:vertAlign w:val="subscript"/>
        </w:rPr>
        <w:t xml:space="preserve">4 </w:t>
      </w:r>
      <w:r w:rsidRPr="009E3131">
        <w:rPr>
          <w:rFonts w:ascii="Times New Roman" w:hAnsi="Times New Roman" w:cs="Times New Roman"/>
          <w:sz w:val="28"/>
          <w:szCs w:val="28"/>
        </w:rPr>
        <w:t xml:space="preserve">малые флуктуационные колебания начинают расти. Рост амплитуды колебаний вызывает увеличение средней крутизны характеристики, что приводит к увеличению усиления. С увеличением усиления возрастает амплитуда колебаний, а, следовательно, и средняя крутизна. Эти два процесса стимулируют друг друга, и амплитуда скачком принимает значение, равное </w:t>
      </w:r>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r w:rsidRPr="009E3131">
        <w:rPr>
          <w:rFonts w:ascii="Times New Roman" w:hAnsi="Times New Roman" w:cs="Times New Roman"/>
          <w:i/>
          <w:iCs/>
          <w:smallCaps/>
          <w:sz w:val="28"/>
          <w:szCs w:val="28"/>
          <w:vertAlign w:val="subscript"/>
        </w:rPr>
        <w:t>4</w:t>
      </w:r>
      <w:r w:rsidRPr="009E3131">
        <w:rPr>
          <w:rFonts w:ascii="Times New Roman" w:hAnsi="Times New Roman" w:cs="Times New Roman"/>
          <w:i/>
          <w:iCs/>
          <w:sz w:val="28"/>
          <w:szCs w:val="28"/>
        </w:rPr>
        <w:t>.</w:t>
      </w:r>
      <w:r w:rsidRPr="009E3131">
        <w:rPr>
          <w:rFonts w:ascii="Times New Roman" w:hAnsi="Times New Roman" w:cs="Times New Roman"/>
          <w:sz w:val="28"/>
          <w:szCs w:val="28"/>
        </w:rPr>
        <w:t xml:space="preserve"> Последующее увеличение коэффициента взаимной индукции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вызывает плавное увеличение амплитуды колебаний.</w:t>
      </w: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При уменьшении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начиная от больших значений </w:t>
      </w:r>
      <w:r w:rsidRPr="009E3131">
        <w:rPr>
          <w:rFonts w:ascii="Times New Roman" w:hAnsi="Times New Roman" w:cs="Times New Roman"/>
          <w:i/>
          <w:iCs/>
          <w:sz w:val="28"/>
          <w:szCs w:val="28"/>
        </w:rPr>
        <w:t>(М&gt;М</w:t>
      </w:r>
      <w:r w:rsidRPr="009E3131">
        <w:rPr>
          <w:rFonts w:ascii="Times New Roman" w:hAnsi="Times New Roman" w:cs="Times New Roman"/>
          <w:i/>
          <w:iCs/>
          <w:sz w:val="28"/>
          <w:szCs w:val="28"/>
          <w:vertAlign w:val="subscript"/>
        </w:rPr>
        <w:t>4</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 xml:space="preserve">колебания будут существовать до тех пор, пока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не станет равным </w:t>
      </w:r>
      <w:r w:rsidRPr="009E3131">
        <w:rPr>
          <w:rFonts w:ascii="Times New Roman" w:hAnsi="Times New Roman" w:cs="Times New Roman"/>
          <w:i/>
          <w:iCs/>
          <w:sz w:val="28"/>
          <w:szCs w:val="28"/>
        </w:rPr>
        <w:t>М</w:t>
      </w:r>
      <w:r w:rsidRPr="009E3131">
        <w:rPr>
          <w:rFonts w:ascii="Times New Roman" w:hAnsi="Times New Roman" w:cs="Times New Roman"/>
          <w:i/>
          <w:iCs/>
          <w:sz w:val="28"/>
          <w:szCs w:val="28"/>
          <w:vertAlign w:val="subscript"/>
        </w:rPr>
        <w:t>2</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 xml:space="preserve">При значениях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лежащих в промежутке между М</w:t>
      </w:r>
      <w:r w:rsidRPr="009E3131">
        <w:rPr>
          <w:rFonts w:ascii="Times New Roman" w:hAnsi="Times New Roman" w:cs="Times New Roman"/>
          <w:sz w:val="28"/>
          <w:szCs w:val="28"/>
          <w:vertAlign w:val="subscript"/>
        </w:rPr>
        <w:t>4</w:t>
      </w:r>
      <w:r w:rsidRPr="009E3131">
        <w:rPr>
          <w:rFonts w:ascii="Times New Roman" w:hAnsi="Times New Roman" w:cs="Times New Roman"/>
          <w:sz w:val="28"/>
          <w:szCs w:val="28"/>
        </w:rPr>
        <w:t xml:space="preserve"> и </w:t>
      </w:r>
      <w:r w:rsidRPr="009E3131">
        <w:rPr>
          <w:rFonts w:ascii="Times New Roman" w:hAnsi="Times New Roman" w:cs="Times New Roman"/>
          <w:i/>
          <w:iCs/>
          <w:sz w:val="28"/>
          <w:szCs w:val="28"/>
        </w:rPr>
        <w:t>М</w:t>
      </w:r>
      <w:r w:rsidRPr="009E3131">
        <w:rPr>
          <w:rFonts w:ascii="Times New Roman" w:hAnsi="Times New Roman" w:cs="Times New Roman"/>
          <w:i/>
          <w:iCs/>
          <w:sz w:val="28"/>
          <w:szCs w:val="28"/>
          <w:vertAlign w:val="subscript"/>
        </w:rPr>
        <w:t>2</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существующие колебания обеспечивают необходимую среднюю крутизну характеристики и условие стационарности выполняется. При М&lt;М</w:t>
      </w:r>
      <w:r w:rsidRPr="009E3131">
        <w:rPr>
          <w:rFonts w:ascii="Times New Roman" w:hAnsi="Times New Roman" w:cs="Times New Roman"/>
          <w:sz w:val="28"/>
          <w:szCs w:val="28"/>
          <w:vertAlign w:val="subscript"/>
        </w:rPr>
        <w:t>2</w:t>
      </w:r>
      <w:r w:rsidRPr="009E3131">
        <w:rPr>
          <w:rFonts w:ascii="Times New Roman" w:hAnsi="Times New Roman" w:cs="Times New Roman"/>
          <w:sz w:val="28"/>
          <w:szCs w:val="28"/>
        </w:rPr>
        <w:t xml:space="preserve"> колебания в схеме исчезнут, так как в этот момент нарушится баланс амплитуд. Уменьшение амплитуды колебаний стимулируется уменьшением средней крутизны и наоборот. Амплитуда меняет свое значение скачком от </w:t>
      </w:r>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r w:rsidRPr="009E3131">
        <w:rPr>
          <w:rFonts w:ascii="Times New Roman" w:hAnsi="Times New Roman" w:cs="Times New Roman"/>
          <w:sz w:val="28"/>
          <w:szCs w:val="28"/>
        </w:rPr>
        <w:t xml:space="preserve"> = </w:t>
      </w:r>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r w:rsidRPr="009E3131">
        <w:rPr>
          <w:rFonts w:ascii="Times New Roman" w:hAnsi="Times New Roman" w:cs="Times New Roman"/>
          <w:i/>
          <w:iCs/>
          <w:smallCaps/>
          <w:sz w:val="28"/>
          <w:szCs w:val="28"/>
          <w:vertAlign w:val="subscript"/>
        </w:rPr>
        <w:t>2</w:t>
      </w:r>
      <w:r w:rsidRPr="009E3131">
        <w:rPr>
          <w:rFonts w:ascii="Times New Roman" w:hAnsi="Times New Roman" w:cs="Times New Roman"/>
          <w:sz w:val="28"/>
          <w:szCs w:val="28"/>
        </w:rPr>
        <w:t xml:space="preserve"> до нуля. График зависимости </w:t>
      </w:r>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r w:rsidRPr="009E3131">
        <w:rPr>
          <w:rFonts w:ascii="Times New Roman" w:hAnsi="Times New Roman" w:cs="Times New Roman"/>
          <w:i/>
          <w:iCs/>
          <w:smallCaps/>
          <w:sz w:val="28"/>
          <w:szCs w:val="28"/>
        </w:rPr>
        <w:t>(</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 xml:space="preserve">для этого случая изображен на рисунке 6 б. Таким образом, если рабочая точка находится в области нижнего изгиба характеристики, зависимость </w:t>
      </w:r>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r w:rsidRPr="009E3131">
        <w:rPr>
          <w:rFonts w:ascii="Times New Roman" w:hAnsi="Times New Roman" w:cs="Times New Roman"/>
          <w:i/>
          <w:iCs/>
          <w:smallCaps/>
          <w:sz w:val="28"/>
          <w:szCs w:val="28"/>
        </w:rPr>
        <w:t xml:space="preserve"> (</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 xml:space="preserve">неоднозначна и носит петлеобразный характер. Этот режим носит название </w:t>
      </w:r>
      <w:r w:rsidRPr="009E3131">
        <w:rPr>
          <w:rFonts w:ascii="Times New Roman" w:hAnsi="Times New Roman" w:cs="Times New Roman"/>
          <w:i/>
          <w:iCs/>
          <w:sz w:val="28"/>
          <w:szCs w:val="28"/>
        </w:rPr>
        <w:t>жесткого режима самовозбуждения.</w:t>
      </w:r>
    </w:p>
    <w:p w:rsidR="000B739D" w:rsidRPr="009E3131" w:rsidRDefault="000B739D" w:rsidP="009E3131">
      <w:pPr>
        <w:shd w:val="clear" w:color="auto" w:fill="FFFFFF"/>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Стационарная амплитуда считается устойчивой, если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от стационарного значения с течением времени будет </w:t>
      </w:r>
      <w:r w:rsidRPr="009E3131">
        <w:rPr>
          <w:rFonts w:ascii="Times New Roman" w:hAnsi="Times New Roman" w:cs="Times New Roman"/>
          <w:i/>
          <w:sz w:val="28"/>
          <w:szCs w:val="28"/>
        </w:rPr>
        <w:t>уменьшаться</w:t>
      </w:r>
      <w:r w:rsidRPr="009E3131">
        <w:rPr>
          <w:rFonts w:ascii="Times New Roman" w:hAnsi="Times New Roman" w:cs="Times New Roman"/>
          <w:sz w:val="28"/>
          <w:szCs w:val="28"/>
        </w:rPr>
        <w:t xml:space="preserve">. Это характерно для  мягкого режима самовозбуждения автогенератора. При </w:t>
      </w:r>
      <w:r w:rsidRPr="009E3131">
        <w:rPr>
          <w:rFonts w:ascii="Times New Roman" w:hAnsi="Times New Roman" w:cs="Times New Roman"/>
          <w:iCs/>
          <w:sz w:val="28"/>
          <w:szCs w:val="28"/>
        </w:rPr>
        <w:t xml:space="preserve">жестком режиме самовозбуждения </w:t>
      </w:r>
      <w:r w:rsidRPr="009E3131">
        <w:rPr>
          <w:rFonts w:ascii="Times New Roman" w:hAnsi="Times New Roman" w:cs="Times New Roman"/>
          <w:sz w:val="28"/>
          <w:szCs w:val="28"/>
        </w:rPr>
        <w:t xml:space="preserve">зависимость </w:t>
      </w:r>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r w:rsidRPr="009E3131">
        <w:rPr>
          <w:rFonts w:ascii="Times New Roman" w:hAnsi="Times New Roman" w:cs="Times New Roman"/>
          <w:i/>
          <w:iCs/>
          <w:smallCaps/>
          <w:sz w:val="28"/>
          <w:szCs w:val="28"/>
        </w:rPr>
        <w:t xml:space="preserve"> (</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неоднозначна: при двух значениях М возможны колебания со стационарной амплитудой</w: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Допустим, что значение стационарной амплитуды </w:t>
      </w:r>
      <w:r w:rsidRPr="009E3131">
        <w:rPr>
          <w:rFonts w:ascii="Times New Roman" w:hAnsi="Times New Roman" w:cs="Times New Roman"/>
          <w:smallCaps/>
          <w:sz w:val="28"/>
          <w:szCs w:val="28"/>
          <w:lang w:val="en-US"/>
        </w:rPr>
        <w:t>U</w:t>
      </w:r>
      <w:r w:rsidRPr="009E3131">
        <w:rPr>
          <w:rFonts w:ascii="Times New Roman" w:hAnsi="Times New Roman" w:cs="Times New Roman"/>
          <w:smallCaps/>
          <w:sz w:val="28"/>
          <w:szCs w:val="28"/>
          <w:vertAlign w:val="subscript"/>
          <w:lang w:val="en-US"/>
        </w:rPr>
        <w:t>ct</w:t>
      </w:r>
      <w:r w:rsidRPr="009E3131">
        <w:rPr>
          <w:rFonts w:ascii="Times New Roman" w:hAnsi="Times New Roman" w:cs="Times New Roman"/>
          <w:sz w:val="28"/>
          <w:szCs w:val="28"/>
        </w:rPr>
        <w:t xml:space="preserve">равно </w:t>
      </w:r>
      <w:r w:rsidRPr="009E3131">
        <w:rPr>
          <w:rFonts w:ascii="Times New Roman" w:hAnsi="Times New Roman" w:cs="Times New Roman"/>
          <w:position w:val="-12"/>
          <w:sz w:val="28"/>
          <w:szCs w:val="28"/>
        </w:rPr>
        <w:object w:dxaOrig="499" w:dyaOrig="380">
          <v:shape id="_x0000_i1069" type="#_x0000_t75" style="width:25pt;height:18pt" o:ole="">
            <v:imagedata r:id="rId95" o:title=""/>
          </v:shape>
          <o:OLEObject Type="Embed" ProgID="Equation.3" ShapeID="_x0000_i1069" DrawAspect="Content" ObjectID="_1641393285" r:id="rId96"/>
        </w:object>
      </w:r>
      <w:r w:rsidRPr="009E3131">
        <w:rPr>
          <w:rFonts w:ascii="Times New Roman" w:hAnsi="Times New Roman" w:cs="Times New Roman"/>
          <w:position w:val="-10"/>
          <w:sz w:val="28"/>
          <w:szCs w:val="28"/>
        </w:rPr>
        <w:object w:dxaOrig="180" w:dyaOrig="340">
          <v:shape id="_x0000_i1070" type="#_x0000_t75" style="width:9pt;height:18pt" o:ole="">
            <v:imagedata r:id="rId97" o:title=""/>
          </v:shape>
          <o:OLEObject Type="Embed" ProgID="Equation.3" ShapeID="_x0000_i1070" DrawAspect="Content" ObjectID="_1641393286" r:id="rId98"/>
        </w:object>
      </w:r>
      <w:r w:rsidRPr="009E3131">
        <w:rPr>
          <w:rFonts w:ascii="Times New Roman" w:hAnsi="Times New Roman" w:cs="Times New Roman"/>
          <w:position w:val="-14"/>
          <w:sz w:val="28"/>
          <w:szCs w:val="28"/>
        </w:rPr>
        <w:object w:dxaOrig="139" w:dyaOrig="400">
          <v:shape id="_x0000_i1071" type="#_x0000_t75" style="width:6pt;height:20pt" o:ole="">
            <v:imagedata r:id="rId99" o:title=""/>
          </v:shape>
          <o:OLEObject Type="Embed" ProgID="Equation.3" ShapeID="_x0000_i1071" DrawAspect="Content" ObjectID="_1641393287" r:id="rId100"/>
        </w:object>
      </w:r>
      <w:r w:rsidRPr="009E3131">
        <w:rPr>
          <w:rFonts w:ascii="Times New Roman" w:hAnsi="Times New Roman" w:cs="Times New Roman"/>
          <w:sz w:val="28"/>
          <w:szCs w:val="28"/>
        </w:rPr>
        <w:t>и сообщим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Так как на этом участке графика 6 а при увеличении амплитуды колебания увеличивается и </w:t>
      </w:r>
      <w:r w:rsidRPr="009E3131">
        <w:rPr>
          <w:rFonts w:ascii="Times New Roman" w:hAnsi="Times New Roman" w:cs="Times New Roman"/>
          <w:sz w:val="28"/>
          <w:szCs w:val="28"/>
          <w:lang w:val="en-US"/>
        </w:rPr>
        <w:t>S</w:t>
      </w:r>
      <w:r w:rsidRPr="009E3131">
        <w:rPr>
          <w:rFonts w:ascii="Times New Roman" w:hAnsi="Times New Roman" w:cs="Times New Roman"/>
          <w:sz w:val="28"/>
          <w:szCs w:val="28"/>
          <w:vertAlign w:val="subscript"/>
          <w:lang w:val="en-US"/>
        </w:rPr>
        <w:t>cp</w:t>
      </w:r>
      <w:r w:rsidRPr="009E3131">
        <w:rPr>
          <w:rFonts w:ascii="Times New Roman" w:hAnsi="Times New Roman" w:cs="Times New Roman"/>
          <w:sz w:val="28"/>
          <w:szCs w:val="28"/>
        </w:rPr>
        <w:t xml:space="preserve">, т. е. увеличивается усиление, то </w:t>
      </w:r>
      <w:r w:rsidRPr="009E3131">
        <w:rPr>
          <w:rFonts w:ascii="Times New Roman" w:hAnsi="Times New Roman" w:cs="Times New Roman"/>
          <w:sz w:val="28"/>
          <w:szCs w:val="28"/>
        </w:rPr>
        <w:lastRenderedPageBreak/>
        <w:t xml:space="preserve">амплитуда </w:t>
      </w:r>
      <w:r w:rsidRPr="009E3131">
        <w:rPr>
          <w:rFonts w:ascii="Times New Roman" w:hAnsi="Times New Roman" w:cs="Times New Roman"/>
          <w:i/>
          <w:sz w:val="28"/>
          <w:szCs w:val="28"/>
        </w:rPr>
        <w:t>увеличивается</w:t>
      </w:r>
      <w:r w:rsidRPr="009E3131">
        <w:rPr>
          <w:rFonts w:ascii="Times New Roman" w:hAnsi="Times New Roman" w:cs="Times New Roman"/>
          <w:sz w:val="28"/>
          <w:szCs w:val="28"/>
        </w:rPr>
        <w:t xml:space="preserve"> еще больше. Таким образом, значение </w:t>
      </w:r>
      <w:r w:rsidRPr="009E3131">
        <w:rPr>
          <w:rFonts w:ascii="Times New Roman" w:hAnsi="Times New Roman" w:cs="Times New Roman"/>
          <w:position w:val="-12"/>
          <w:sz w:val="28"/>
          <w:szCs w:val="28"/>
        </w:rPr>
        <w:object w:dxaOrig="520" w:dyaOrig="380">
          <v:shape id="_x0000_i1072" type="#_x0000_t75" style="width:26pt;height:18pt" o:ole="">
            <v:imagedata r:id="rId101" o:title=""/>
          </v:shape>
          <o:OLEObject Type="Embed" ProgID="Equation.3" ShapeID="_x0000_i1072" DrawAspect="Content" ObjectID="_1641393288" r:id="rId102"/>
        </w:object>
      </w:r>
      <w:r w:rsidRPr="009E3131">
        <w:rPr>
          <w:rFonts w:ascii="Times New Roman" w:hAnsi="Times New Roman" w:cs="Times New Roman"/>
          <w:sz w:val="28"/>
          <w:szCs w:val="28"/>
        </w:rPr>
        <w:t>является</w:t>
      </w:r>
      <w:r w:rsidRPr="009E3131">
        <w:rPr>
          <w:rFonts w:ascii="Times New Roman" w:hAnsi="Times New Roman" w:cs="Times New Roman"/>
          <w:i/>
          <w:iCs/>
          <w:sz w:val="28"/>
          <w:szCs w:val="28"/>
        </w:rPr>
        <w:t>неустойчивым</w:t>
      </w:r>
      <w:r w:rsidRPr="009E3131">
        <w:rPr>
          <w:rFonts w:ascii="Times New Roman" w:hAnsi="Times New Roman" w:cs="Times New Roman"/>
          <w:sz w:val="28"/>
          <w:szCs w:val="28"/>
        </w:rPr>
        <w:t>. Рассуждения при отклонении на –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аналогичны.</w:t>
      </w: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Теперь допустим. что значение стационарной амплитуды </w:t>
      </w:r>
      <w:r w:rsidRPr="009E3131">
        <w:rPr>
          <w:rFonts w:ascii="Times New Roman" w:hAnsi="Times New Roman" w:cs="Times New Roman"/>
          <w:i/>
          <w:iCs/>
          <w:sz w:val="28"/>
          <w:szCs w:val="28"/>
          <w:lang w:val="en-US"/>
        </w:rPr>
        <w:t>U</w:t>
      </w:r>
      <w:r w:rsidRPr="009E3131">
        <w:rPr>
          <w:rFonts w:ascii="Times New Roman" w:hAnsi="Times New Roman" w:cs="Times New Roman"/>
          <w:i/>
          <w:iCs/>
          <w:sz w:val="28"/>
          <w:szCs w:val="28"/>
          <w:vertAlign w:val="subscript"/>
          <w:lang w:val="en-US"/>
        </w:rPr>
        <w:t>CT</w:t>
      </w:r>
      <w:r w:rsidRPr="009E3131">
        <w:rPr>
          <w:rFonts w:ascii="Times New Roman" w:hAnsi="Times New Roman" w:cs="Times New Roman"/>
          <w:sz w:val="28"/>
          <w:szCs w:val="28"/>
        </w:rPr>
        <w:t xml:space="preserve">равно </w:t>
      </w:r>
      <w:r w:rsidRPr="009E3131">
        <w:rPr>
          <w:rFonts w:ascii="Times New Roman" w:hAnsi="Times New Roman" w:cs="Times New Roman"/>
          <w:position w:val="-12"/>
          <w:sz w:val="28"/>
          <w:szCs w:val="28"/>
        </w:rPr>
        <w:object w:dxaOrig="499" w:dyaOrig="380">
          <v:shape id="_x0000_i1073" type="#_x0000_t75" style="width:25pt;height:18pt" o:ole="">
            <v:imagedata r:id="rId103" o:title=""/>
          </v:shape>
          <o:OLEObject Type="Embed" ProgID="Equation.3" ShapeID="_x0000_i1073" DrawAspect="Content" ObjectID="_1641393289" r:id="rId104"/>
        </w:object>
      </w:r>
      <w:r w:rsidRPr="009E3131">
        <w:rPr>
          <w:rFonts w:ascii="Times New Roman" w:hAnsi="Times New Roman" w:cs="Times New Roman"/>
          <w:sz w:val="28"/>
          <w:szCs w:val="28"/>
        </w:rPr>
        <w:t xml:space="preserve"> и опять сообщим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В этом случае с ростом амплитуды усиление уменьшается, что вызывает </w:t>
      </w:r>
      <w:r w:rsidRPr="009E3131">
        <w:rPr>
          <w:rFonts w:ascii="Times New Roman" w:hAnsi="Times New Roman" w:cs="Times New Roman"/>
          <w:i/>
          <w:sz w:val="28"/>
          <w:szCs w:val="28"/>
        </w:rPr>
        <w:t>уменьшение</w:t>
      </w:r>
      <w:r w:rsidRPr="009E3131">
        <w:rPr>
          <w:rFonts w:ascii="Times New Roman" w:hAnsi="Times New Roman" w:cs="Times New Roman"/>
          <w:sz w:val="28"/>
          <w:szCs w:val="28"/>
        </w:rPr>
        <w:t xml:space="preserve"> амплитуды выходного напряжения, т. е. возвращение к стационарному состоянию. Следовательно, значение </w:t>
      </w:r>
      <w:r w:rsidRPr="009E3131">
        <w:rPr>
          <w:rFonts w:ascii="Times New Roman" w:hAnsi="Times New Roman" w:cs="Times New Roman"/>
          <w:position w:val="-12"/>
          <w:sz w:val="28"/>
          <w:szCs w:val="28"/>
        </w:rPr>
        <w:object w:dxaOrig="499" w:dyaOrig="380">
          <v:shape id="_x0000_i1074" type="#_x0000_t75" style="width:25pt;height:18pt" o:ole="">
            <v:imagedata r:id="rId105" o:title=""/>
          </v:shape>
          <o:OLEObject Type="Embed" ProgID="Equation.3" ShapeID="_x0000_i1074" DrawAspect="Content" ObjectID="_1641393290" r:id="rId106"/>
        </w:object>
      </w:r>
      <w:r w:rsidRPr="009E3131">
        <w:rPr>
          <w:rFonts w:ascii="Times New Roman" w:hAnsi="Times New Roman" w:cs="Times New Roman"/>
          <w:sz w:val="28"/>
          <w:szCs w:val="28"/>
        </w:rPr>
        <w:t>является</w:t>
      </w:r>
      <w:r w:rsidRPr="009E3131">
        <w:rPr>
          <w:rFonts w:ascii="Times New Roman" w:hAnsi="Times New Roman" w:cs="Times New Roman"/>
          <w:i/>
          <w:iCs/>
          <w:sz w:val="28"/>
          <w:szCs w:val="28"/>
        </w:rPr>
        <w:t>устойчивым.</w:t>
      </w: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Каждый из рассмотренных режимов обладает своими достоинствами и недостатками. Основным достоинством мягкого режима является плавное изменение амплитуды выходного напряжения (рисунок 7) при изменении коэффициента М. Недостаток состоит в малом значении кпд (η&lt;50%).</w:t>
      </w: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p>
    <w:p w:rsidR="000B739D" w:rsidRPr="009E3131" w:rsidRDefault="000B739D" w:rsidP="009E3131">
      <w:pPr>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3038475" cy="1457325"/>
            <wp:effectExtent l="0" t="0" r="0" b="0"/>
            <wp:docPr id="14" name="Рисунок 14" descr="ри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ис19"/>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457325"/>
                    </a:xfrm>
                    <a:prstGeom prst="rect">
                      <a:avLst/>
                    </a:prstGeom>
                    <a:noFill/>
                    <a:ln>
                      <a:noFill/>
                    </a:ln>
                  </pic:spPr>
                </pic:pic>
              </a:graphicData>
            </a:graphic>
          </wp:inline>
        </w:drawing>
      </w:r>
    </w:p>
    <w:p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7 – Характер изменения амплитуды </w:t>
      </w:r>
      <w:r w:rsidRPr="009E3131">
        <w:rPr>
          <w:rFonts w:ascii="Times New Roman" w:hAnsi="Times New Roman" w:cs="Times New Roman"/>
          <w:iCs/>
          <w:sz w:val="28"/>
          <w:szCs w:val="28"/>
        </w:rPr>
        <w:t>ко</w:t>
      </w:r>
      <w:r w:rsidRPr="009E3131">
        <w:rPr>
          <w:rFonts w:ascii="Times New Roman" w:hAnsi="Times New Roman" w:cs="Times New Roman"/>
          <w:sz w:val="28"/>
          <w:szCs w:val="28"/>
        </w:rPr>
        <w:t xml:space="preserve">лебаний в процессе установления: </w:t>
      </w:r>
      <w:r w:rsidRPr="009E3131">
        <w:rPr>
          <w:rFonts w:ascii="Times New Roman" w:hAnsi="Times New Roman" w:cs="Times New Roman"/>
          <w:i/>
          <w:iCs/>
          <w:sz w:val="28"/>
          <w:szCs w:val="28"/>
        </w:rPr>
        <w:t xml:space="preserve">а)  </w:t>
      </w:r>
      <w:r w:rsidRPr="009E3131">
        <w:rPr>
          <w:rFonts w:ascii="Times New Roman" w:hAnsi="Times New Roman" w:cs="Times New Roman"/>
          <w:sz w:val="28"/>
          <w:szCs w:val="28"/>
        </w:rPr>
        <w:t>в начале процесса; б)  в конце процесса.</w:t>
      </w:r>
    </w:p>
    <w:p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Достоинством жесткого режима является его экономичность (η</w:t>
      </w:r>
      <w:r w:rsidRPr="009E3131">
        <w:rPr>
          <w:rFonts w:ascii="Times New Roman" w:hAnsi="Times New Roman" w:cs="Times New Roman"/>
          <w:sz w:val="28"/>
          <w:szCs w:val="28"/>
          <w:lang w:val="en-US"/>
        </w:rPr>
        <w:t> </w:t>
      </w:r>
      <w:r w:rsidRPr="009E3131">
        <w:rPr>
          <w:rFonts w:ascii="Times New Roman" w:hAnsi="Times New Roman" w:cs="Times New Roman"/>
          <w:sz w:val="28"/>
          <w:szCs w:val="28"/>
        </w:rPr>
        <w:t>≈</w:t>
      </w:r>
      <w:r w:rsidRPr="009E3131">
        <w:rPr>
          <w:rFonts w:ascii="Times New Roman" w:hAnsi="Times New Roman" w:cs="Times New Roman"/>
          <w:sz w:val="28"/>
          <w:szCs w:val="28"/>
          <w:lang w:val="en-US"/>
        </w:rPr>
        <w:t> </w:t>
      </w:r>
      <w:r w:rsidRPr="009E3131">
        <w:rPr>
          <w:rFonts w:ascii="Times New Roman" w:hAnsi="Times New Roman" w:cs="Times New Roman"/>
          <w:sz w:val="28"/>
          <w:szCs w:val="28"/>
        </w:rPr>
        <w:t>80 %), а недостатком – скачкообразное появление и срыв колебаний. Достоинства мягкого и жесткого режимом можно объединить в схеме генератора с автоматическим смещением.</w:t>
      </w:r>
    </w:p>
    <w:p w:rsidR="009E3131" w:rsidRDefault="009E3131" w:rsidP="009E3131">
      <w:pPr>
        <w:spacing w:after="0" w:line="240" w:lineRule="auto"/>
        <w:ind w:firstLine="709"/>
        <w:rPr>
          <w:rFonts w:ascii="Times New Roman" w:hAnsi="Times New Roman" w:cs="Times New Roman"/>
          <w:b/>
          <w:sz w:val="28"/>
          <w:szCs w:val="28"/>
        </w:rPr>
      </w:pPr>
    </w:p>
    <w:p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2. ИССЛЕДУЕМАЯ СХЕМА</w:t>
      </w:r>
    </w:p>
    <w:p w:rsidR="000A4F9A"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Структурная схема ав</w:t>
      </w:r>
      <w:r w:rsidR="000B739D" w:rsidRPr="009E3131">
        <w:rPr>
          <w:rFonts w:ascii="Times New Roman" w:hAnsi="Times New Roman" w:cs="Times New Roman"/>
          <w:sz w:val="28"/>
          <w:szCs w:val="28"/>
        </w:rPr>
        <w:t>тогенератора приведена на рис. 8</w:t>
      </w:r>
    </w:p>
    <w:p w:rsidR="000A4F9A"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extent cx="5904865" cy="3514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24692" t="18251" r="25121" b="40685"/>
                    <a:stretch/>
                  </pic:blipFill>
                  <pic:spPr bwMode="auto">
                    <a:xfrm>
                      <a:off x="0" y="0"/>
                      <a:ext cx="5952365" cy="35429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3131" w:rsidRDefault="009E3131" w:rsidP="009E3131">
      <w:pPr>
        <w:spacing w:after="0" w:line="240" w:lineRule="auto"/>
        <w:ind w:firstLine="709"/>
        <w:rPr>
          <w:rFonts w:ascii="Times New Roman" w:hAnsi="Times New Roman" w:cs="Times New Roman"/>
          <w:sz w:val="28"/>
          <w:szCs w:val="28"/>
        </w:rPr>
      </w:pPr>
    </w:p>
    <w:p w:rsid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данной схеме автогенератора, собранного по схеме емкостной трехточки с параллельным питанием, обратная связь задается элементом С3. </w:t>
      </w:r>
    </w:p>
    <w:p w:rsidR="009E3131" w:rsidRDefault="009E3131" w:rsidP="009E3131">
      <w:pPr>
        <w:spacing w:after="0" w:line="240" w:lineRule="auto"/>
        <w:ind w:firstLine="709"/>
        <w:rPr>
          <w:rFonts w:ascii="Times New Roman" w:hAnsi="Times New Roman" w:cs="Times New Roman"/>
          <w:sz w:val="28"/>
          <w:szCs w:val="28"/>
        </w:rPr>
      </w:pPr>
    </w:p>
    <w:p w:rsidR="009E3131" w:rsidRDefault="009E3131" w:rsidP="009E3131">
      <w:pPr>
        <w:spacing w:after="0" w:line="240" w:lineRule="auto"/>
        <w:ind w:firstLine="709"/>
        <w:rPr>
          <w:rFonts w:ascii="Times New Roman" w:hAnsi="Times New Roman" w:cs="Times New Roman"/>
          <w:sz w:val="28"/>
          <w:szCs w:val="28"/>
        </w:rPr>
      </w:pPr>
    </w:p>
    <w:p w:rsidR="009E3131" w:rsidRDefault="009E3131" w:rsidP="009E3131">
      <w:pPr>
        <w:spacing w:after="0" w:line="240" w:lineRule="auto"/>
        <w:ind w:firstLine="709"/>
        <w:rPr>
          <w:rFonts w:ascii="Times New Roman" w:hAnsi="Times New Roman" w:cs="Times New Roman"/>
          <w:sz w:val="28"/>
          <w:szCs w:val="28"/>
        </w:rPr>
      </w:pP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Резистором R3 можно менять положение рабочей точки транзистора 2N2218A, а резистором R5 меняется добротность колебательного контура автогенератора, собранного на элементах L1,C1,C2 и С3. С помощью мультиметра XMM1 измеряется напряжение на базе транзистора. Основным измерительным прибором является двухлучевой осциллограф XSC1.</w:t>
      </w:r>
    </w:p>
    <w:p w:rsidR="009E3131" w:rsidRDefault="009E3131" w:rsidP="009E3131">
      <w:pPr>
        <w:spacing w:after="0" w:line="240" w:lineRule="auto"/>
        <w:ind w:firstLine="709"/>
        <w:rPr>
          <w:rFonts w:ascii="Times New Roman" w:hAnsi="Times New Roman" w:cs="Times New Roman"/>
          <w:b/>
          <w:sz w:val="28"/>
          <w:szCs w:val="28"/>
        </w:rPr>
      </w:pPr>
    </w:p>
    <w:p w:rsidR="00EC2C32" w:rsidRPr="009E3131" w:rsidRDefault="000B739D"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w:t>
      </w:r>
      <w:r w:rsidR="00EC2C32" w:rsidRPr="009E3131">
        <w:rPr>
          <w:rFonts w:ascii="Times New Roman" w:hAnsi="Times New Roman" w:cs="Times New Roman"/>
          <w:b/>
          <w:sz w:val="28"/>
          <w:szCs w:val="28"/>
        </w:rPr>
        <w:t xml:space="preserve">. ЛАБОРАТОРНОЕ ЗАДАНИЕ И МЕТОДИЧЕСКИЕ УКАЗАНИЯ </w:t>
      </w:r>
    </w:p>
    <w:p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EC2C32" w:rsidRPr="009E3131">
        <w:rPr>
          <w:rFonts w:ascii="Times New Roman" w:hAnsi="Times New Roman" w:cs="Times New Roman"/>
          <w:sz w:val="28"/>
          <w:szCs w:val="28"/>
        </w:rPr>
        <w:t>.1. Проверить условие самовозбуждения LС-автогенератора и определить рабочую частоту колебаний Для того чтобы выполнить этот пункт задания, необходимо включить схему,</w:t>
      </w:r>
      <w:r w:rsidRPr="009E3131">
        <w:rPr>
          <w:rFonts w:ascii="Times New Roman" w:hAnsi="Times New Roman" w:cs="Times New Roman"/>
          <w:sz w:val="28"/>
          <w:szCs w:val="28"/>
        </w:rPr>
        <w:t xml:space="preserve"> получить осциллограмму рис. 9</w:t>
      </w:r>
      <w:r w:rsidR="00EC2C32" w:rsidRPr="009E3131">
        <w:rPr>
          <w:rFonts w:ascii="Times New Roman" w:hAnsi="Times New Roman" w:cs="Times New Roman"/>
          <w:sz w:val="28"/>
          <w:szCs w:val="28"/>
        </w:rPr>
        <w:t xml:space="preserve"> и с помощью курсоров измерить период колебания или подключить частотомер XFC1.</w:t>
      </w: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extent cx="5772150" cy="3609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24372" t="20532" r="26242" b="17586"/>
                    <a:stretch/>
                  </pic:blipFill>
                  <pic:spPr bwMode="auto">
                    <a:xfrm>
                      <a:off x="0" y="0"/>
                      <a:ext cx="5772150" cy="3609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Рис.9</w:t>
      </w:r>
      <w:r w:rsidR="00EC2C32" w:rsidRPr="009E3131">
        <w:rPr>
          <w:rFonts w:ascii="Times New Roman" w:hAnsi="Times New Roman" w:cs="Times New Roman"/>
          <w:sz w:val="28"/>
          <w:szCs w:val="28"/>
        </w:rPr>
        <w:t xml:space="preserve">. Измерение частоты колебаний LC-автогенератора </w:t>
      </w: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Так как рабочая частота генератора совпадает с резонансной частотой колебательного контура автогенератора, можно измерить ее, замкнув ключ S3 и разомкнуть ключ S1.</w:t>
      </w:r>
    </w:p>
    <w:p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3</w:t>
      </w:r>
      <w:r w:rsidR="00EC2C32" w:rsidRPr="009E3131">
        <w:rPr>
          <w:rFonts w:ascii="Times New Roman" w:hAnsi="Times New Roman" w:cs="Times New Roman"/>
          <w:b/>
          <w:sz w:val="28"/>
          <w:szCs w:val="28"/>
        </w:rPr>
        <w:t>.2.</w:t>
      </w:r>
      <w:r w:rsidR="00EC2C32" w:rsidRPr="009E3131">
        <w:rPr>
          <w:rFonts w:ascii="Times New Roman" w:hAnsi="Times New Roman" w:cs="Times New Roman"/>
          <w:sz w:val="28"/>
          <w:szCs w:val="28"/>
        </w:rPr>
        <w:t xml:space="preserve"> Исследовать стационарный режим работы автогенератора. </w:t>
      </w:r>
    </w:p>
    <w:p w:rsidR="000D4394"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этого необходимо: </w:t>
      </w: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получить мягкий режим возбуждения, для чего необходимо установить рабочую точку транзистора в начале линейного участка характеристики, которая может бы</w:t>
      </w:r>
      <w:r w:rsidR="000D4394" w:rsidRPr="009E3131">
        <w:rPr>
          <w:rFonts w:ascii="Times New Roman" w:hAnsi="Times New Roman" w:cs="Times New Roman"/>
          <w:sz w:val="28"/>
          <w:szCs w:val="28"/>
        </w:rPr>
        <w:t>ть получена из раздела «Общие сведения</w:t>
      </w:r>
      <w:r w:rsidRPr="009E3131">
        <w:rPr>
          <w:rFonts w:ascii="Times New Roman" w:hAnsi="Times New Roman" w:cs="Times New Roman"/>
          <w:sz w:val="28"/>
          <w:szCs w:val="28"/>
        </w:rPr>
        <w:t xml:space="preserve">».  </w:t>
      </w:r>
    </w:p>
    <w:p w:rsid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Данная схема подключения транзистора к Характериографу используется для построения выходных характеристик транзистора. Для построения входной характеристики транзистора необходимо транзистор подключить следующим образом: базу транзистора на коллектор прибора,</w:t>
      </w:r>
    </w:p>
    <w:p w:rsidR="009E3131" w:rsidRDefault="009E3131" w:rsidP="009E3131">
      <w:pPr>
        <w:spacing w:after="0" w:line="240" w:lineRule="auto"/>
        <w:rPr>
          <w:rFonts w:ascii="Times New Roman" w:hAnsi="Times New Roman" w:cs="Times New Roman"/>
          <w:sz w:val="28"/>
          <w:szCs w:val="28"/>
        </w:rPr>
      </w:pPr>
    </w:p>
    <w:p w:rsidR="009E3131" w:rsidRDefault="009E3131" w:rsidP="009E3131">
      <w:pPr>
        <w:spacing w:after="0" w:line="240" w:lineRule="auto"/>
        <w:rPr>
          <w:rFonts w:ascii="Times New Roman" w:hAnsi="Times New Roman" w:cs="Times New Roman"/>
          <w:sz w:val="28"/>
          <w:szCs w:val="28"/>
        </w:rPr>
      </w:pPr>
    </w:p>
    <w:p w:rsidR="009E3131" w:rsidRDefault="009E3131" w:rsidP="009E3131">
      <w:pPr>
        <w:spacing w:after="0" w:line="240" w:lineRule="auto"/>
        <w:rPr>
          <w:rFonts w:ascii="Times New Roman" w:hAnsi="Times New Roman" w:cs="Times New Roman"/>
          <w:sz w:val="28"/>
          <w:szCs w:val="28"/>
        </w:rPr>
      </w:pPr>
    </w:p>
    <w:p w:rsidR="00EC2C32" w:rsidRPr="009E3131" w:rsidRDefault="00EC2C32" w:rsidP="009E3131">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 xml:space="preserve"> эмиттер транзистора на эмиттер прибора, коллектор транзистора на базу прибора; - снять зависимость амплитуды стационарных колебаний от коэффициента обратной связи (КOC задает переменный конденсатор C3); </w:t>
      </w: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снять колебательную характеристику; </w:t>
      </w: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получить жесткий режим возбуждения, для чего рабочую точку на базе транзистора установить около 0,6 В путем изменения резистора R3. </w:t>
      </w:r>
    </w:p>
    <w:p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EC2C32" w:rsidRPr="009E3131">
        <w:rPr>
          <w:rFonts w:ascii="Times New Roman" w:hAnsi="Times New Roman" w:cs="Times New Roman"/>
          <w:sz w:val="28"/>
          <w:szCs w:val="28"/>
        </w:rPr>
        <w:t xml:space="preserve">.3. Определить коэффициент обратной связи </w:t>
      </w:r>
    </w:p>
    <w:p w:rsidR="000D4394"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этого необходимо: </w:t>
      </w: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ключ S2 замкнуть, ключ S1 разомкнуть;</w:t>
      </w: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подать на колебательный контур гармоническое колебание от генератора радиочастоты V2 с частотой автогенератора и амплитудой 1В; </w:t>
      </w:r>
    </w:p>
    <w:p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lastRenderedPageBreak/>
        <w:t>- измерить напряжение на базе транзистора c помощью мультиметра, переключив его в положение измерения гармонического колебания.</w:t>
      </w:r>
    </w:p>
    <w:p w:rsidR="00C44CE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C44CE2" w:rsidRPr="009E3131">
        <w:rPr>
          <w:rFonts w:ascii="Times New Roman" w:hAnsi="Times New Roman" w:cs="Times New Roman"/>
          <w:sz w:val="28"/>
          <w:szCs w:val="28"/>
        </w:rPr>
        <w:t xml:space="preserve">.4. Исследовать нестационарный режим работы автогенератора </w:t>
      </w:r>
    </w:p>
    <w:p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Для этого необходимо установить нестационарный режим работы генератора, подключив управляемый генератором прямоугольных импульсов XFG1 ключ S4 к источнику питания схемы через ключ S5. Длительность импульса этого генератора должна быть достаточна для возникновения колебаний автогенератора. Период следования импульсов необходимо установить 1 mс</w:t>
      </w:r>
    </w:p>
    <w:p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зарисовать осциллограммы процесса установления колебаний при различных значениях коэффициента обратной связ</w:t>
      </w:r>
      <w:r w:rsidR="004E7DC7" w:rsidRPr="009E3131">
        <w:rPr>
          <w:rFonts w:ascii="Times New Roman" w:hAnsi="Times New Roman" w:cs="Times New Roman"/>
          <w:sz w:val="28"/>
          <w:szCs w:val="28"/>
        </w:rPr>
        <w:t>и и добротности контура, рис.10</w:t>
      </w:r>
      <w:r w:rsidRPr="009E3131">
        <w:rPr>
          <w:rFonts w:ascii="Times New Roman" w:hAnsi="Times New Roman" w:cs="Times New Roman"/>
          <w:sz w:val="28"/>
          <w:szCs w:val="28"/>
        </w:rPr>
        <w:t>;</w:t>
      </w:r>
    </w:p>
    <w:p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измерить время установления колебаний с помощью маркеров.</w:t>
      </w:r>
    </w:p>
    <w:p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5905500" cy="2476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4211" t="22815" r="25441" b="43250"/>
                    <a:stretch/>
                  </pic:blipFill>
                  <pic:spPr bwMode="auto">
                    <a:xfrm>
                      <a:off x="0" y="0"/>
                      <a:ext cx="5905500" cy="2476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0AC5" w:rsidRPr="009E3131" w:rsidRDefault="004E7DC7"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Pr="009E3131">
        <w:rPr>
          <w:rFonts w:ascii="Times New Roman" w:hAnsi="Times New Roman" w:cs="Times New Roman"/>
          <w:sz w:val="28"/>
          <w:szCs w:val="28"/>
          <w:lang w:val="kk-KZ"/>
        </w:rPr>
        <w:t>10</w:t>
      </w:r>
      <w:r w:rsidR="00250AC5" w:rsidRPr="009E3131">
        <w:rPr>
          <w:rFonts w:ascii="Times New Roman" w:hAnsi="Times New Roman" w:cs="Times New Roman"/>
          <w:sz w:val="28"/>
          <w:szCs w:val="28"/>
        </w:rPr>
        <w:t>. Осциллограмма нестационарного режима автогенератора</w:t>
      </w: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250AC5" w:rsidRPr="009E3131" w:rsidRDefault="004E7DC7"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w:t>
      </w:r>
      <w:r w:rsidR="00250AC5" w:rsidRPr="009E3131">
        <w:rPr>
          <w:rFonts w:ascii="Times New Roman" w:hAnsi="Times New Roman" w:cs="Times New Roman"/>
          <w:b/>
          <w:sz w:val="28"/>
          <w:szCs w:val="28"/>
        </w:rPr>
        <w:t xml:space="preserve">. СОДЕРЖАНИЕ ОТЧЕТА </w:t>
      </w:r>
    </w:p>
    <w:p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Отчет по данной лабораторной работе должен содержать: </w:t>
      </w:r>
    </w:p>
    <w:p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структурную схему измерений и схему принципиальную электрическую исследуемого автогенератора;</w:t>
      </w:r>
    </w:p>
    <w:p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эксперимент</w:t>
      </w:r>
      <w:r w:rsidR="00961158" w:rsidRPr="009E3131">
        <w:rPr>
          <w:rFonts w:ascii="Times New Roman" w:hAnsi="Times New Roman" w:cs="Times New Roman"/>
          <w:sz w:val="28"/>
          <w:szCs w:val="28"/>
        </w:rPr>
        <w:t>альные зависимости Um.вых = f(K</w:t>
      </w:r>
      <w:r w:rsidR="00961158" w:rsidRPr="009E3131">
        <w:rPr>
          <w:rFonts w:ascii="Times New Roman" w:hAnsi="Times New Roman" w:cs="Times New Roman"/>
          <w:sz w:val="28"/>
          <w:szCs w:val="28"/>
          <w:vertAlign w:val="subscript"/>
        </w:rPr>
        <w:t>0</w:t>
      </w:r>
      <w:r w:rsidR="00961158" w:rsidRPr="009E3131">
        <w:rPr>
          <w:rFonts w:ascii="Times New Roman" w:hAnsi="Times New Roman" w:cs="Times New Roman"/>
          <w:sz w:val="28"/>
          <w:szCs w:val="28"/>
          <w:lang w:val="en-US"/>
        </w:rPr>
        <w:t>C</w:t>
      </w:r>
      <w:r w:rsidR="00961158" w:rsidRPr="009E3131">
        <w:rPr>
          <w:rFonts w:ascii="Times New Roman" w:hAnsi="Times New Roman" w:cs="Times New Roman"/>
          <w:sz w:val="28"/>
          <w:szCs w:val="28"/>
        </w:rPr>
        <w:t>)</w:t>
      </w:r>
      <w:r w:rsidRPr="009E3131">
        <w:rPr>
          <w:rFonts w:ascii="Times New Roman" w:hAnsi="Times New Roman" w:cs="Times New Roman"/>
          <w:sz w:val="28"/>
          <w:szCs w:val="28"/>
        </w:rPr>
        <w:t xml:space="preserve"> для различных режимов возбуждения исследуемого автогенератора; </w:t>
      </w:r>
    </w:p>
    <w:p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экспериментальные колебательные характеристики и определенные по ним значения амплитуд стационарных колебаний; </w:t>
      </w:r>
    </w:p>
    <w:p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осциллограммы колебаний нестационарного процесса и рассчитанные по ним значения времени установления колебаний;</w:t>
      </w:r>
    </w:p>
    <w:p w:rsidR="00250AC5" w:rsidRPr="009E3131" w:rsidRDefault="00250AC5" w:rsidP="009E3131">
      <w:pPr>
        <w:spacing w:after="0" w:line="240" w:lineRule="auto"/>
        <w:ind w:firstLine="709"/>
        <w:rPr>
          <w:rFonts w:ascii="Times New Roman" w:hAnsi="Times New Roman" w:cs="Times New Roman"/>
          <w:sz w:val="28"/>
          <w:szCs w:val="28"/>
          <w:vertAlign w:val="subscript"/>
        </w:rPr>
      </w:pPr>
      <w:r w:rsidRPr="009E3131">
        <w:rPr>
          <w:rFonts w:ascii="Times New Roman" w:hAnsi="Times New Roman" w:cs="Times New Roman"/>
          <w:sz w:val="28"/>
          <w:szCs w:val="28"/>
        </w:rPr>
        <w:lastRenderedPageBreak/>
        <w:t xml:space="preserve"> - выводы по результатам эксперимента.</w:t>
      </w:r>
    </w:p>
    <w:p w:rsidR="000B739D" w:rsidRPr="009E3131" w:rsidRDefault="000B739D" w:rsidP="009E3131">
      <w:pPr>
        <w:widowControl w:val="0"/>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pacing w:val="-17"/>
          <w:sz w:val="28"/>
          <w:szCs w:val="28"/>
        </w:rPr>
      </w:pPr>
    </w:p>
    <w:p w:rsidR="000B739D" w:rsidRPr="009E3131" w:rsidRDefault="000B739D" w:rsidP="009E3131">
      <w:pPr>
        <w:pStyle w:val="3"/>
        <w:spacing w:line="240" w:lineRule="auto"/>
        <w:ind w:firstLine="709"/>
        <w:rPr>
          <w:rFonts w:ascii="Times New Roman" w:hAnsi="Times New Roman" w:cs="Times New Roman"/>
          <w:b/>
          <w:color w:val="auto"/>
          <w:sz w:val="28"/>
          <w:szCs w:val="28"/>
        </w:rPr>
      </w:pPr>
      <w:r w:rsidRPr="009E3131">
        <w:rPr>
          <w:rFonts w:ascii="Times New Roman" w:hAnsi="Times New Roman" w:cs="Times New Roman"/>
          <w:b/>
          <w:color w:val="auto"/>
          <w:sz w:val="28"/>
          <w:szCs w:val="28"/>
        </w:rPr>
        <w:t>Контрольные вопросы</w:t>
      </w:r>
    </w:p>
    <w:p w:rsidR="000B739D" w:rsidRPr="009E3131" w:rsidRDefault="000B739D" w:rsidP="009E3131">
      <w:pPr>
        <w:widowControl w:val="0"/>
        <w:numPr>
          <w:ilvl w:val="0"/>
          <w:numId w:val="8"/>
        </w:numPr>
        <w:shd w:val="clear" w:color="auto" w:fill="FFFFFF"/>
        <w:tabs>
          <w:tab w:val="left" w:pos="350"/>
        </w:tabs>
        <w:autoSpaceDE w:val="0"/>
        <w:autoSpaceDN w:val="0"/>
        <w:adjustRightInd w:val="0"/>
        <w:spacing w:before="120" w:after="0" w:line="240" w:lineRule="auto"/>
        <w:ind w:left="426"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 xml:space="preserve">Что такое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 гармонических колебаний?</w:t>
      </w:r>
    </w:p>
    <w:p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 xml:space="preserve">Изобразите структурную схему автогенератора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 xml:space="preserve"> типа.</w:t>
      </w:r>
    </w:p>
    <w:p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pacing w:val="-5"/>
          <w:sz w:val="28"/>
          <w:szCs w:val="28"/>
        </w:rPr>
        <w:t xml:space="preserve">Запишите формулу собственной частоты </w:t>
      </w:r>
      <w:r w:rsidRPr="009E3131">
        <w:rPr>
          <w:rFonts w:ascii="Times New Roman" w:hAnsi="Times New Roman" w:cs="Times New Roman"/>
          <w:spacing w:val="-5"/>
          <w:sz w:val="28"/>
          <w:szCs w:val="28"/>
          <w:lang w:val="en-US"/>
        </w:rPr>
        <w:t>LC</w:t>
      </w:r>
      <w:r w:rsidRPr="009E3131">
        <w:rPr>
          <w:rFonts w:ascii="Times New Roman" w:hAnsi="Times New Roman" w:cs="Times New Roman"/>
          <w:spacing w:val="-5"/>
          <w:sz w:val="28"/>
          <w:szCs w:val="28"/>
        </w:rPr>
        <w:t>-контура.</w:t>
      </w:r>
    </w:p>
    <w:p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Изобразите обобщенную схему автогенератора.</w:t>
      </w:r>
    </w:p>
    <w:p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z w:val="28"/>
          <w:szCs w:val="28"/>
        </w:rPr>
      </w:pPr>
      <w:r w:rsidRPr="009E3131">
        <w:rPr>
          <w:rFonts w:ascii="Times New Roman" w:hAnsi="Times New Roman" w:cs="Times New Roman"/>
          <w:spacing w:val="-5"/>
          <w:sz w:val="28"/>
          <w:szCs w:val="28"/>
        </w:rPr>
        <w:t>Зачем нужна обратная связь в генераторе?</w:t>
      </w:r>
    </w:p>
    <w:p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pacing w:val="-5"/>
          <w:sz w:val="28"/>
          <w:szCs w:val="28"/>
        </w:rPr>
        <w:t xml:space="preserve">Запишите формулу коэффициента передачи </w:t>
      </w:r>
      <w:r w:rsidRPr="009E3131">
        <w:rPr>
          <w:rFonts w:ascii="Times New Roman" w:hAnsi="Times New Roman" w:cs="Times New Roman"/>
          <w:sz w:val="28"/>
          <w:szCs w:val="28"/>
        </w:rPr>
        <w:t xml:space="preserve">четырёхполюсника обратной связи </w:t>
      </w:r>
    </w:p>
    <w:p w:rsidR="00B20EB5"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Объясните особенности мягкого режима возбуждения LC-автогенераторов.</w:t>
      </w:r>
    </w:p>
    <w:p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Объясните особенности жесткого режима возбуждения LC-автогенераторов </w:t>
      </w:r>
    </w:p>
    <w:p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Составьте нелинейное уравнение автогенератора. </w:t>
      </w:r>
    </w:p>
    <w:p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Объясните метод решения нелинейного уравнения автогенератора и сделайте выводы по данному решению. </w:t>
      </w:r>
    </w:p>
    <w:p w:rsidR="00B20EB5"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Объясните, как и от каких параметров зависит время установления колебаний LC-автогенераторов.</w:t>
      </w:r>
    </w:p>
    <w:p w:rsidR="000B739D" w:rsidRPr="009E3131" w:rsidRDefault="000B739D" w:rsidP="009E3131">
      <w:pPr>
        <w:spacing w:after="0" w:line="240" w:lineRule="auto"/>
        <w:ind w:firstLine="709"/>
        <w:rPr>
          <w:rFonts w:ascii="Times New Roman" w:hAnsi="Times New Roman" w:cs="Times New Roman"/>
          <w:sz w:val="28"/>
          <w:szCs w:val="28"/>
        </w:rPr>
      </w:pPr>
    </w:p>
    <w:p w:rsidR="0049033B" w:rsidRPr="009E3131" w:rsidRDefault="0049033B"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633A0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№2</w:t>
      </w:r>
    </w:p>
    <w:p w:rsidR="00FF3CAA" w:rsidRDefault="00FF3CAA" w:rsidP="009E3131">
      <w:pPr>
        <w:spacing w:after="0" w:line="240" w:lineRule="auto"/>
        <w:ind w:firstLine="709"/>
        <w:rPr>
          <w:rFonts w:ascii="Times New Roman" w:hAnsi="Times New Roman" w:cs="Times New Roman"/>
          <w:b/>
          <w:sz w:val="28"/>
          <w:szCs w:val="28"/>
        </w:rPr>
      </w:pPr>
    </w:p>
    <w:p w:rsidR="0049033B"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ИССЛЕДОВАНИЕ RC-ГЕНЕРАТОРА</w:t>
      </w:r>
    </w:p>
    <w:p w:rsidR="00FF3CAA" w:rsidRPr="009E3131" w:rsidRDefault="00FF3CAA" w:rsidP="009E3131">
      <w:pPr>
        <w:spacing w:after="0" w:line="240" w:lineRule="auto"/>
        <w:ind w:firstLine="709"/>
        <w:rPr>
          <w:rFonts w:ascii="Times New Roman" w:hAnsi="Times New Roman" w:cs="Times New Roman"/>
          <w:b/>
          <w:sz w:val="28"/>
          <w:szCs w:val="28"/>
        </w:rPr>
      </w:pPr>
    </w:p>
    <w:p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Цель работы.</w:t>
      </w:r>
      <w:r w:rsidRPr="009E3131">
        <w:rPr>
          <w:rFonts w:ascii="Times New Roman" w:hAnsi="Times New Roman" w:cs="Times New Roman"/>
          <w:sz w:val="28"/>
          <w:szCs w:val="28"/>
        </w:rPr>
        <w:t xml:space="preserve"> Изучить принцип действия RC-генератора с мостом Вина; исследовать основные свойства генератора. </w:t>
      </w:r>
    </w:p>
    <w:p w:rsidR="0049033B" w:rsidRPr="009E3131"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1. Общие сведения </w:t>
      </w:r>
    </w:p>
    <w:p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получения гармонических колебаний инфранизкой и низкой частот (от долей герца до нескольких десятков килогерц), применение LC-генераторов нецелесообразно из-за больших величин индуктивностей </w:t>
      </w:r>
      <w:r w:rsidRPr="009E3131">
        <w:rPr>
          <w:rFonts w:ascii="Times New Roman" w:hAnsi="Times New Roman" w:cs="Times New Roman"/>
          <w:sz w:val="28"/>
          <w:szCs w:val="28"/>
        </w:rPr>
        <w:lastRenderedPageBreak/>
        <w:t>катушек и емкостей конденсаторов в колебательном контуре, что приводит к увеличению массогабаритных параметров генераторов. Поэтому для создания гармонических колебаний используют RCгенераторы, которые могут вырабатывать колебания относительно высокой частоты (до нескольких мегагерц). Однако преимущества RC-генераторов по сравнению с LC-генераторами проявляются именно на низких и инфранизких частотах, так как в этом частотном диапазоне колебания имеют высокую стабильность частоты за счет применения резисторов и конденсаторов с хорошей стабильностью параметров. Кроме того, RC-генераторы при одной и той же потребляемой мощности по сравнению с LC-генераторами имеют меньшие габариты, массу и стоимость.</w:t>
      </w:r>
    </w:p>
    <w:p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Все RC-генераторы можно разделить на две группы: с поворотом фазы на 180° и без поворота фазы. Структурную схему любого автогенератора можно предст</w:t>
      </w:r>
      <w:r w:rsidR="00B4007C" w:rsidRPr="009E3131">
        <w:rPr>
          <w:rFonts w:ascii="Times New Roman" w:hAnsi="Times New Roman" w:cs="Times New Roman"/>
          <w:sz w:val="28"/>
          <w:szCs w:val="28"/>
        </w:rPr>
        <w:t>авить следующим образом (рис.</w:t>
      </w:r>
      <w:r w:rsidRPr="009E3131">
        <w:rPr>
          <w:rFonts w:ascii="Times New Roman" w:hAnsi="Times New Roman" w:cs="Times New Roman"/>
          <w:sz w:val="28"/>
          <w:szCs w:val="28"/>
        </w:rPr>
        <w:t>1): усилитель (одно- и многокаскадный) и цепь обратной связи β, являющаяся частотно-зависимой цепью. В качестве последней могут быть использо</w:t>
      </w:r>
      <w:r w:rsidR="004977F8" w:rsidRPr="009E3131">
        <w:rPr>
          <w:rFonts w:ascii="Times New Roman" w:hAnsi="Times New Roman" w:cs="Times New Roman"/>
          <w:sz w:val="28"/>
          <w:szCs w:val="28"/>
        </w:rPr>
        <w:t xml:space="preserve">ваны Г-образная RC-цепь (рис. 2 и </w:t>
      </w:r>
      <w:r w:rsidR="00B4007C" w:rsidRPr="009E3131">
        <w:rPr>
          <w:rFonts w:ascii="Times New Roman" w:hAnsi="Times New Roman" w:cs="Times New Roman"/>
          <w:sz w:val="28"/>
          <w:szCs w:val="28"/>
        </w:rPr>
        <w:t>4), мост Вина (рис.</w:t>
      </w:r>
      <w:r w:rsidRPr="009E3131">
        <w:rPr>
          <w:rFonts w:ascii="Times New Roman" w:hAnsi="Times New Roman" w:cs="Times New Roman"/>
          <w:sz w:val="28"/>
          <w:szCs w:val="28"/>
        </w:rPr>
        <w:t xml:space="preserve">3) и </w:t>
      </w:r>
      <w:r w:rsidR="004977F8" w:rsidRPr="009E3131">
        <w:rPr>
          <w:rFonts w:ascii="Times New Roman" w:hAnsi="Times New Roman" w:cs="Times New Roman"/>
          <w:sz w:val="28"/>
          <w:szCs w:val="28"/>
        </w:rPr>
        <w:t xml:space="preserve">двойной Т-образный мост (рис. </w:t>
      </w:r>
      <w:r w:rsidRPr="009E3131">
        <w:rPr>
          <w:rFonts w:ascii="Times New Roman" w:hAnsi="Times New Roman" w:cs="Times New Roman"/>
          <w:sz w:val="28"/>
          <w:szCs w:val="28"/>
        </w:rPr>
        <w:t>5). 59 RC-генератор с Г-образной RC-цепью обратной связи представляет собой каскад усиления, охваченный положительной обратной связью. Входное и выходное напряжения цепи обратной связи сдвинуты по фазе на 180°.</w:t>
      </w:r>
    </w:p>
    <w:p w:rsidR="00C22C27" w:rsidRPr="009E3131" w:rsidRDefault="0049033B" w:rsidP="00FF3CAA">
      <w:pPr>
        <w:spacing w:after="0" w:line="240" w:lineRule="auto"/>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3162300" cy="984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5643" t="28517" r="54546" b="56382"/>
                    <a:stretch/>
                  </pic:blipFill>
                  <pic:spPr bwMode="auto">
                    <a:xfrm>
                      <a:off x="0" y="0"/>
                      <a:ext cx="3198969" cy="9956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22C27" w:rsidRPr="009E3131">
        <w:rPr>
          <w:rFonts w:ascii="Times New Roman" w:hAnsi="Times New Roman" w:cs="Times New Roman"/>
          <w:noProof/>
          <w:sz w:val="28"/>
          <w:szCs w:val="28"/>
          <w:lang w:eastAsia="ru-RU"/>
        </w:rPr>
        <w:drawing>
          <wp:inline distT="0" distB="0" distL="0" distR="0">
            <wp:extent cx="2466975" cy="102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46980" t="28232" r="25121" b="57509"/>
                    <a:stretch/>
                  </pic:blipFill>
                  <pic:spPr bwMode="auto">
                    <a:xfrm>
                      <a:off x="0" y="0"/>
                      <a:ext cx="2466975" cy="1028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3CAA" w:rsidRDefault="00FF3CAA" w:rsidP="009E3131">
      <w:pPr>
        <w:spacing w:after="0" w:line="240" w:lineRule="auto"/>
        <w:ind w:firstLine="709"/>
        <w:jc w:val="right"/>
        <w:rPr>
          <w:rFonts w:ascii="Times New Roman" w:hAnsi="Times New Roman" w:cs="Times New Roman"/>
          <w:sz w:val="28"/>
          <w:szCs w:val="28"/>
        </w:rPr>
      </w:pPr>
    </w:p>
    <w:p w:rsidR="00FF3CAA" w:rsidRDefault="00B4007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w:t>
      </w:r>
      <w:r w:rsidR="00C22C27" w:rsidRPr="009E3131">
        <w:rPr>
          <w:rFonts w:ascii="Times New Roman" w:hAnsi="Times New Roman" w:cs="Times New Roman"/>
          <w:sz w:val="28"/>
          <w:szCs w:val="28"/>
        </w:rPr>
        <w:t>1. Структурн</w:t>
      </w:r>
      <w:r w:rsidRPr="009E3131">
        <w:rPr>
          <w:rFonts w:ascii="Times New Roman" w:hAnsi="Times New Roman" w:cs="Times New Roman"/>
          <w:sz w:val="28"/>
          <w:szCs w:val="28"/>
        </w:rPr>
        <w:t xml:space="preserve">ая схема автогенератора    </w:t>
      </w:r>
    </w:p>
    <w:p w:rsidR="00C22C27" w:rsidRDefault="00B4007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w:t>
      </w:r>
      <w:r w:rsidR="00C22C27" w:rsidRPr="009E3131">
        <w:rPr>
          <w:rFonts w:ascii="Times New Roman" w:hAnsi="Times New Roman" w:cs="Times New Roman"/>
          <w:sz w:val="28"/>
          <w:szCs w:val="28"/>
        </w:rPr>
        <w:t xml:space="preserve">2.Г-образная RC-цепь с параллельным </w:t>
      </w:r>
      <w:r w:rsidR="00E15335" w:rsidRPr="009E3131">
        <w:rPr>
          <w:rFonts w:ascii="Times New Roman" w:hAnsi="Times New Roman" w:cs="Times New Roman"/>
          <w:sz w:val="28"/>
          <w:szCs w:val="28"/>
        </w:rPr>
        <w:t>резистором</w:t>
      </w:r>
    </w:p>
    <w:p w:rsidR="00FF3CAA" w:rsidRDefault="00FF3CAA" w:rsidP="00FF3CAA">
      <w:pPr>
        <w:spacing w:after="0" w:line="240" w:lineRule="auto"/>
        <w:rPr>
          <w:rFonts w:ascii="Times New Roman" w:hAnsi="Times New Roman" w:cs="Times New Roman"/>
          <w:sz w:val="28"/>
          <w:szCs w:val="28"/>
        </w:rPr>
      </w:pPr>
    </w:p>
    <w:p w:rsidR="00FF3CAA" w:rsidRDefault="00FF3CAA" w:rsidP="00FF3CAA">
      <w:pPr>
        <w:spacing w:after="0" w:line="240" w:lineRule="auto"/>
        <w:rPr>
          <w:rFonts w:ascii="Times New Roman" w:hAnsi="Times New Roman" w:cs="Times New Roman"/>
          <w:sz w:val="28"/>
          <w:szCs w:val="28"/>
        </w:rPr>
      </w:pPr>
    </w:p>
    <w:p w:rsidR="00FF3CAA" w:rsidRPr="009E3131" w:rsidRDefault="00FF3CAA" w:rsidP="00FF3CAA">
      <w:pPr>
        <w:spacing w:after="0" w:line="240" w:lineRule="auto"/>
        <w:rPr>
          <w:rFonts w:ascii="Times New Roman" w:hAnsi="Times New Roman" w:cs="Times New Roman"/>
          <w:sz w:val="28"/>
          <w:szCs w:val="28"/>
        </w:rPr>
      </w:pPr>
    </w:p>
    <w:p w:rsidR="00FF3CAA" w:rsidRPr="0016113A" w:rsidRDefault="00FF3CAA" w:rsidP="00FF3CAA">
      <w:pPr>
        <w:spacing w:after="0" w:line="240" w:lineRule="auto"/>
        <w:rPr>
          <w:rFonts w:ascii="Times New Roman" w:hAnsi="Times New Roman" w:cs="Times New Roman"/>
          <w:sz w:val="28"/>
          <w:szCs w:val="28"/>
        </w:rPr>
      </w:pPr>
    </w:p>
    <w:p w:rsidR="00FF3CAA" w:rsidRPr="0016113A" w:rsidRDefault="00FF3CAA" w:rsidP="00FF3CAA">
      <w:pPr>
        <w:spacing w:after="0" w:line="240" w:lineRule="auto"/>
        <w:rPr>
          <w:rFonts w:ascii="Times New Roman" w:hAnsi="Times New Roman" w:cs="Times New Roman"/>
          <w:sz w:val="28"/>
          <w:szCs w:val="28"/>
        </w:rPr>
      </w:pPr>
    </w:p>
    <w:p w:rsidR="00FF3CAA" w:rsidRPr="0016113A" w:rsidRDefault="00FF3CAA" w:rsidP="00FF3CAA">
      <w:pPr>
        <w:spacing w:after="0" w:line="240" w:lineRule="auto"/>
        <w:rPr>
          <w:rFonts w:ascii="Times New Roman" w:hAnsi="Times New Roman" w:cs="Times New Roman"/>
          <w:sz w:val="28"/>
          <w:szCs w:val="28"/>
        </w:rPr>
      </w:pPr>
    </w:p>
    <w:p w:rsidR="00FF3CAA" w:rsidRPr="0016113A" w:rsidRDefault="00FF3CAA" w:rsidP="00FF3CAA">
      <w:pPr>
        <w:spacing w:after="0" w:line="240" w:lineRule="auto"/>
        <w:rPr>
          <w:rFonts w:ascii="Times New Roman" w:hAnsi="Times New Roman" w:cs="Times New Roman"/>
          <w:sz w:val="28"/>
          <w:szCs w:val="28"/>
        </w:rPr>
      </w:pPr>
    </w:p>
    <w:p w:rsidR="00C22C27" w:rsidRPr="009E3131" w:rsidRDefault="00633A01" w:rsidP="00FF3CAA">
      <w:pPr>
        <w:spacing w:after="0" w:line="240" w:lineRule="auto"/>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extent cx="2612006" cy="97773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l="29618" t="48838" r="54104" b="41395"/>
                    <a:stretch>
                      <a:fillRect/>
                    </a:stretch>
                  </pic:blipFill>
                  <pic:spPr bwMode="auto">
                    <a:xfrm>
                      <a:off x="0" y="0"/>
                      <a:ext cx="2633268" cy="985689"/>
                    </a:xfrm>
                    <a:prstGeom prst="rect">
                      <a:avLst/>
                    </a:prstGeom>
                    <a:noFill/>
                    <a:ln w="9525">
                      <a:noFill/>
                      <a:miter lim="800000"/>
                      <a:headEnd/>
                      <a:tailEnd/>
                    </a:ln>
                  </pic:spPr>
                </pic:pic>
              </a:graphicData>
            </a:graphic>
          </wp:inline>
        </w:drawing>
      </w:r>
      <w:r w:rsidR="00E15335" w:rsidRPr="009E3131">
        <w:rPr>
          <w:rFonts w:ascii="Times New Roman" w:hAnsi="Times New Roman" w:cs="Times New Roman"/>
          <w:noProof/>
          <w:sz w:val="28"/>
          <w:szCs w:val="28"/>
          <w:lang w:eastAsia="ru-RU"/>
        </w:rPr>
        <w:drawing>
          <wp:inline distT="0" distB="0" distL="0" distR="0">
            <wp:extent cx="3077833" cy="1085419"/>
            <wp:effectExtent l="19050" t="0" r="826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l="46914" t="28605" r="32306" b="60450"/>
                    <a:stretch>
                      <a:fillRect/>
                    </a:stretch>
                  </pic:blipFill>
                  <pic:spPr bwMode="auto">
                    <a:xfrm>
                      <a:off x="0" y="0"/>
                      <a:ext cx="3081056" cy="1086556"/>
                    </a:xfrm>
                    <a:prstGeom prst="rect">
                      <a:avLst/>
                    </a:prstGeom>
                    <a:noFill/>
                    <a:ln w="9525">
                      <a:noFill/>
                      <a:miter lim="800000"/>
                      <a:headEnd/>
                      <a:tailEnd/>
                    </a:ln>
                  </pic:spPr>
                </pic:pic>
              </a:graphicData>
            </a:graphic>
          </wp:inline>
        </w:drawing>
      </w:r>
    </w:p>
    <w:p w:rsidR="00FF3CAA" w:rsidRDefault="00FF3CAA" w:rsidP="009E3131">
      <w:pPr>
        <w:spacing w:after="0" w:line="240" w:lineRule="auto"/>
        <w:ind w:firstLine="709"/>
        <w:jc w:val="right"/>
        <w:rPr>
          <w:rFonts w:ascii="Times New Roman" w:hAnsi="Times New Roman" w:cs="Times New Roman"/>
          <w:sz w:val="28"/>
          <w:szCs w:val="28"/>
        </w:rPr>
      </w:pPr>
    </w:p>
    <w:p w:rsidR="00FF3CAA" w:rsidRDefault="00633A01"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Рис.3. Мост Вина</w:t>
      </w:r>
    </w:p>
    <w:p w:rsidR="00633A01" w:rsidRPr="009E3131" w:rsidRDefault="00FF3CAA" w:rsidP="00FF3CAA">
      <w:pPr>
        <w:spacing w:after="0" w:line="240" w:lineRule="auto"/>
        <w:rPr>
          <w:rFonts w:ascii="Times New Roman" w:hAnsi="Times New Roman" w:cs="Times New Roman"/>
          <w:sz w:val="28"/>
          <w:szCs w:val="28"/>
        </w:rPr>
      </w:pPr>
      <w:r>
        <w:rPr>
          <w:rFonts w:ascii="Times New Roman" w:hAnsi="Times New Roman" w:cs="Times New Roman"/>
          <w:sz w:val="28"/>
          <w:szCs w:val="28"/>
        </w:rPr>
        <w:t>Рис.</w:t>
      </w:r>
      <w:r w:rsidR="00E15335" w:rsidRPr="009E3131">
        <w:rPr>
          <w:rFonts w:ascii="Times New Roman" w:hAnsi="Times New Roman" w:cs="Times New Roman"/>
          <w:sz w:val="28"/>
          <w:szCs w:val="28"/>
        </w:rPr>
        <w:t>4. Г-образная RC-цепь с последовательным                                                                                                                                   резистором</w:t>
      </w:r>
    </w:p>
    <w:p w:rsidR="00FF3CAA" w:rsidRDefault="00E1533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extent cx="2459190" cy="14578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l="42990" t="34885" r="39151" b="51149"/>
                    <a:stretch>
                      <a:fillRect/>
                    </a:stretch>
                  </pic:blipFill>
                  <pic:spPr bwMode="auto">
                    <a:xfrm>
                      <a:off x="0" y="0"/>
                      <a:ext cx="2472599" cy="1465813"/>
                    </a:xfrm>
                    <a:prstGeom prst="rect">
                      <a:avLst/>
                    </a:prstGeom>
                    <a:noFill/>
                    <a:ln w="9525">
                      <a:noFill/>
                      <a:miter lim="800000"/>
                      <a:headEnd/>
                      <a:tailEnd/>
                    </a:ln>
                  </pic:spPr>
                </pic:pic>
              </a:graphicData>
            </a:graphic>
          </wp:inline>
        </w:drawing>
      </w:r>
    </w:p>
    <w:p w:rsidR="00E15335" w:rsidRPr="009E3131" w:rsidRDefault="00E1533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Рис.5. Т-образный мост</w:t>
      </w:r>
    </w:p>
    <w:p w:rsidR="0048236C" w:rsidRPr="009E3131"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Если выходное напряжение непосредственно подать на вход усилителя, то получится отрицательная обратная связь. Следовательно, для выполнения условия баланса фаз необходимо выходное напряжение цепи обратной связи сдвинуть по фазе на 180°. Эту задачу выполняет Г-образная RC-цепь. Достоинством такого генератора является то, что он может применяться как ген</w:t>
      </w:r>
      <w:r w:rsidR="009E3B33" w:rsidRPr="009E3131">
        <w:rPr>
          <w:rFonts w:ascii="Times New Roman" w:hAnsi="Times New Roman" w:cs="Times New Roman"/>
          <w:sz w:val="28"/>
          <w:szCs w:val="28"/>
        </w:rPr>
        <w:t>ератор низкой частоты (см. рис.1), так и высокой (см. рис.</w:t>
      </w:r>
      <w:r w:rsidRPr="009E3131">
        <w:rPr>
          <w:rFonts w:ascii="Times New Roman" w:hAnsi="Times New Roman" w:cs="Times New Roman"/>
          <w:sz w:val="28"/>
          <w:szCs w:val="28"/>
        </w:rPr>
        <w:t xml:space="preserve">2), для чего достаточно поменять резисторы и емкости местами. Недостатки таких генераторов следующие: цепь обратной связи сильно шунтирует каскад усиления, вследствие чего снижается коэффициент усиления и нарушается условие баланса амплитуд или возникающие колебания будут неустой- 60 чивы; генерируемые колебания имеют значительные искажения формы, вызванные тем, что условия возбуждения выполняются для гармоник с частотой, близкой к fГ (генерируемая частота), что объясняется отсутствием строгой избирательной способности к основной частоте Г-образных RC-цепей; для выполнения условия баланса амплитуд необходим большой коэффициент усиления (К&gt;29). </w:t>
      </w:r>
    </w:p>
    <w:p w:rsidR="00FF3CAA"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RC-генератор с симметричным двойным Т-образным мостом содержит два каскада усиления, цепь положительной частотно</w:t>
      </w:r>
      <w:r w:rsidR="0016113A">
        <w:rPr>
          <w:rFonts w:ascii="Times New Roman" w:hAnsi="Times New Roman" w:cs="Times New Roman"/>
          <w:sz w:val="28"/>
          <w:szCs w:val="28"/>
        </w:rPr>
        <w:t xml:space="preserve"> </w:t>
      </w:r>
      <w:r w:rsidRPr="009E3131">
        <w:rPr>
          <w:rFonts w:ascii="Times New Roman" w:hAnsi="Times New Roman" w:cs="Times New Roman"/>
          <w:sz w:val="28"/>
          <w:szCs w:val="28"/>
        </w:rPr>
        <w:t xml:space="preserve">независимой обратной связи и цепь отрицательной обратной связи, являющуюся двойным Т-образным мостом. Преимущество такого генератора: условие баланса амплитуд выполняется только для одной частоты, что обусловливает высокую избирательность. </w:t>
      </w:r>
    </w:p>
    <w:p w:rsidR="00FF3CAA" w:rsidRDefault="00FF3CAA" w:rsidP="00FF3CAA">
      <w:pPr>
        <w:spacing w:after="0" w:line="240" w:lineRule="auto"/>
        <w:rPr>
          <w:rFonts w:ascii="Times New Roman" w:hAnsi="Times New Roman" w:cs="Times New Roman"/>
          <w:sz w:val="28"/>
          <w:szCs w:val="28"/>
        </w:rPr>
      </w:pPr>
    </w:p>
    <w:p w:rsidR="00FF3CAA" w:rsidRDefault="00FF3CAA" w:rsidP="00FF3CAA">
      <w:pPr>
        <w:spacing w:after="0" w:line="240" w:lineRule="auto"/>
        <w:rPr>
          <w:rFonts w:ascii="Times New Roman" w:hAnsi="Times New Roman" w:cs="Times New Roman"/>
          <w:sz w:val="28"/>
          <w:szCs w:val="28"/>
        </w:rPr>
      </w:pPr>
    </w:p>
    <w:p w:rsidR="00FF3CAA" w:rsidRDefault="00FF3CAA" w:rsidP="00FF3CAA">
      <w:pPr>
        <w:spacing w:after="0" w:line="240" w:lineRule="auto"/>
        <w:rPr>
          <w:rFonts w:ascii="Times New Roman" w:hAnsi="Times New Roman" w:cs="Times New Roman"/>
          <w:sz w:val="28"/>
          <w:szCs w:val="28"/>
        </w:rPr>
      </w:pPr>
    </w:p>
    <w:p w:rsidR="00FF3CAA" w:rsidRDefault="00FF3CAA" w:rsidP="00FF3CAA">
      <w:pPr>
        <w:spacing w:after="0" w:line="240" w:lineRule="auto"/>
        <w:rPr>
          <w:rFonts w:ascii="Times New Roman" w:hAnsi="Times New Roman" w:cs="Times New Roman"/>
          <w:sz w:val="28"/>
          <w:szCs w:val="28"/>
        </w:rPr>
      </w:pPr>
    </w:p>
    <w:p w:rsidR="00FF3CAA" w:rsidRDefault="00FF3CAA" w:rsidP="00FF3CAA">
      <w:pPr>
        <w:spacing w:after="0" w:line="240" w:lineRule="auto"/>
        <w:rPr>
          <w:rFonts w:ascii="Times New Roman" w:hAnsi="Times New Roman" w:cs="Times New Roman"/>
          <w:sz w:val="28"/>
          <w:szCs w:val="28"/>
        </w:rPr>
      </w:pPr>
    </w:p>
    <w:p w:rsidR="0048236C" w:rsidRPr="009E3131" w:rsidRDefault="0048236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Недостатки: регулировка частоты колебаний автогенератора осуществляется изменением величин всех резисторов либо всех конденсаторов двойного Т-образного моста, а в противном случае нарушаются избирательные свойства моста; сравнительно большой коэффициент усиления (К&gt;11); для предотвращения шунтирования усилителя в цепь включен дополнительный каскад, что приводит к усложнению схемы.</w:t>
      </w:r>
    </w:p>
    <w:p w:rsidR="0048236C" w:rsidRPr="009E3131"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Рассмотрим RC-генератор с мостом Вина, который обеспечивает относительную простоту перестройки частоты в широких п</w:t>
      </w:r>
      <w:r w:rsidR="009E3B33" w:rsidRPr="009E3131">
        <w:rPr>
          <w:rFonts w:ascii="Times New Roman" w:hAnsi="Times New Roman" w:cs="Times New Roman"/>
          <w:sz w:val="28"/>
          <w:szCs w:val="28"/>
        </w:rPr>
        <w:t>ределах. Такие генераторы (рис.</w:t>
      </w:r>
      <w:r w:rsidRPr="009E3131">
        <w:rPr>
          <w:rFonts w:ascii="Times New Roman" w:hAnsi="Times New Roman" w:cs="Times New Roman"/>
          <w:sz w:val="28"/>
          <w:szCs w:val="28"/>
        </w:rPr>
        <w:t xml:space="preserve">6) широко применяются в различной измерительной </w:t>
      </w:r>
      <w:r w:rsidRPr="009E3131">
        <w:rPr>
          <w:rFonts w:ascii="Times New Roman" w:hAnsi="Times New Roman" w:cs="Times New Roman"/>
          <w:sz w:val="28"/>
          <w:szCs w:val="28"/>
        </w:rPr>
        <w:lastRenderedPageBreak/>
        <w:t>аппаратуре как широкодиапазонные генераторы (частота может изменяться от долей герца до нескольких сотен килогерц) с относительно хорошей стабильностью частоты.</w:t>
      </w:r>
    </w:p>
    <w:p w:rsidR="0048236C"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При построении такого генератора на многокаскадном усилителе (как минимум двухкаскадном) звено частотно-зависимой обратной связи (мост Вина) включают между входом и выходом. Для создания в автогенераторе незатухающих колебаний должно выполняться условие баланса амплитуд, т.е. потери энергии в автогенераторе восполняются за счет энергии источника питания с помощью цепи положительной обратной связи. Обычно значение коэффициента усиления К и коэффициента передачи цепи обратной связи β выбирают таким образом, чтобы Kβ ≥ 1. Появившиеся на входе усилителя слабые колебания усиливаются в К раз и ослабляются в β раз цепью обратной связи, попадая 61 вновь на вход усилителя в той же фазе, но с большей амплитудой. Далее они опять усиливаются, и процесс повторяется. В этом режиме амплитуда возрастает, что соответствует условию Кβ ≥ 1. По мере роста амплитуды входного напряжения в усилителе из-за нелинейности его амплитудной характеристики, которая при больших входных напряжениях имеет участок насыщения, коэффициент усиления начинает уменьшаться, и произведение Кβ = 1. При этом появляются колебания с постоянной автоматически поддерживаемой амплитудой, что соответствует установившемуся режиму колебаний. Поскольку на частоте генерации fГ коэффициент передачи звена частотно-зависимой обратной положительной связи типа мо</w:t>
      </w:r>
      <w:r w:rsidR="009E3B33" w:rsidRPr="009E3131">
        <w:rPr>
          <w:rFonts w:ascii="Times New Roman" w:hAnsi="Times New Roman" w:cs="Times New Roman"/>
          <w:sz w:val="28"/>
          <w:szCs w:val="28"/>
        </w:rPr>
        <w:t>ста Вина максимален β=1/3 (рис.</w:t>
      </w:r>
      <w:r w:rsidRPr="009E3131">
        <w:rPr>
          <w:rFonts w:ascii="Times New Roman" w:hAnsi="Times New Roman" w:cs="Times New Roman"/>
          <w:sz w:val="28"/>
          <w:szCs w:val="28"/>
        </w:rPr>
        <w:t>7), то самовозбуждение возможно при Kβ ≥ 3. Таким образом, условие баланса амплитуд выполняется. Баланс фаз выполняется автоматически, так как усилитель двухкаскадный. Если исключить из схемы автогенератора положительную обратную связь (R1, R2, R3, R4, C1, C2) и подсоединить выход усилителя на вход, то появятся колебания резко нелинейной формы, так как условие баланса фаз и амплитуд будет выполняться для граничных частот усиления транзисторов fГ.</w:t>
      </w:r>
    </w:p>
    <w:p w:rsidR="00FF3CAA" w:rsidRDefault="00FF3CAA" w:rsidP="009E3131">
      <w:pPr>
        <w:spacing w:after="0" w:line="240" w:lineRule="auto"/>
        <w:ind w:firstLine="709"/>
        <w:rPr>
          <w:rFonts w:ascii="Times New Roman" w:hAnsi="Times New Roman" w:cs="Times New Roman"/>
          <w:sz w:val="28"/>
          <w:szCs w:val="28"/>
        </w:rPr>
      </w:pPr>
    </w:p>
    <w:p w:rsidR="00FF3CAA" w:rsidRDefault="00FF3CAA" w:rsidP="009E3131">
      <w:pPr>
        <w:spacing w:after="0" w:line="240" w:lineRule="auto"/>
        <w:ind w:firstLine="709"/>
        <w:rPr>
          <w:rFonts w:ascii="Times New Roman" w:hAnsi="Times New Roman" w:cs="Times New Roman"/>
          <w:sz w:val="28"/>
          <w:szCs w:val="28"/>
        </w:rPr>
      </w:pPr>
    </w:p>
    <w:p w:rsidR="00FF3CAA" w:rsidRPr="009E3131" w:rsidRDefault="00FF3CAA" w:rsidP="009E3131">
      <w:pPr>
        <w:spacing w:after="0" w:line="240" w:lineRule="auto"/>
        <w:ind w:firstLine="709"/>
        <w:rPr>
          <w:rFonts w:ascii="Times New Roman" w:hAnsi="Times New Roman" w:cs="Times New Roman"/>
          <w:sz w:val="28"/>
          <w:szCs w:val="28"/>
        </w:rPr>
      </w:pPr>
    </w:p>
    <w:p w:rsidR="00FF3CAA" w:rsidRPr="0016113A" w:rsidRDefault="00FF3CAA" w:rsidP="009E3131">
      <w:pPr>
        <w:spacing w:after="0" w:line="240" w:lineRule="auto"/>
        <w:ind w:firstLine="709"/>
        <w:rPr>
          <w:rFonts w:ascii="Times New Roman" w:hAnsi="Times New Roman" w:cs="Times New Roman"/>
          <w:sz w:val="28"/>
          <w:szCs w:val="28"/>
        </w:rPr>
      </w:pPr>
    </w:p>
    <w:p w:rsidR="001C1B4A" w:rsidRPr="009E3131" w:rsidRDefault="002246A5"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lastRenderedPageBreak/>
        <w:drawing>
          <wp:inline distT="0" distB="0" distL="0" distR="0">
            <wp:extent cx="4794490" cy="2813765"/>
            <wp:effectExtent l="19050" t="0" r="61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l="33397" t="20233" r="35928" b="50913"/>
                    <a:stretch>
                      <a:fillRect/>
                    </a:stretch>
                  </pic:blipFill>
                  <pic:spPr bwMode="auto">
                    <a:xfrm>
                      <a:off x="0" y="0"/>
                      <a:ext cx="4798115" cy="2815892"/>
                    </a:xfrm>
                    <a:prstGeom prst="rect">
                      <a:avLst/>
                    </a:prstGeom>
                    <a:noFill/>
                    <a:ln w="9525">
                      <a:noFill/>
                      <a:miter lim="800000"/>
                      <a:headEnd/>
                      <a:tailEnd/>
                    </a:ln>
                  </pic:spPr>
                </pic:pic>
              </a:graphicData>
            </a:graphic>
          </wp:inline>
        </w:drawing>
      </w:r>
    </w:p>
    <w:p w:rsidR="00FF3CAA" w:rsidRDefault="00FF3CAA" w:rsidP="009E3131">
      <w:pPr>
        <w:spacing w:after="0" w:line="240" w:lineRule="auto"/>
        <w:ind w:firstLine="709"/>
        <w:rPr>
          <w:rFonts w:ascii="Times New Roman" w:hAnsi="Times New Roman" w:cs="Times New Roman"/>
          <w:sz w:val="28"/>
          <w:szCs w:val="28"/>
        </w:rPr>
      </w:pPr>
    </w:p>
    <w:p w:rsidR="002246A5" w:rsidRPr="009E3131" w:rsidRDefault="002246A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Рис.6. RC-генератор с мостом Вина: С1=С2=510 пФ; (С1=С2=680 пФ); VT1, VT2 – МП40А; R1=2,4 кОм; R2 – перемычка; R3=R4=1,2 кОм; R5=15 кОм; R6=2 кОм; R7=200 Ом; R8=20 кОм; R9=5,1 кОм; R10=200 Ом; R11=2 кОм; R12=200 Ом; R13=33 кОм</w:t>
      </w:r>
    </w:p>
    <w:p w:rsidR="002246A5" w:rsidRPr="009E3131" w:rsidRDefault="002246A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Для улучшения термостабильности автогенератора используются две цепи отрицательной обратной связи (ООС). Первая выполнена на резисторе R7, который выполняет роль сопротивления ООС как по постоянному току, так и по переменному, вторая – на резисторе R8 (последовательная ООС по напряжению). Кроме того, резистор R12 выполняет функции, аналогичные R7. Резисторы R3, R4, R5, R9, R10 выполняют роль делителя напряжения и задают положение рабочей точки транзисторов VT1, VT2. Резисторы R8, R11 – нагрузочные в цепи коллекторов транзисторов. Резистор R13 представляет собой нагрузку автогенератора, а С3, С4 – разделительные.</w:t>
      </w:r>
    </w:p>
    <w:p w:rsidR="002246A5" w:rsidRPr="009E3131" w:rsidRDefault="002246A5"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extent cx="4473638" cy="2570672"/>
            <wp:effectExtent l="19050" t="0" r="311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l="28740" t="41628" r="51789" b="40465"/>
                    <a:stretch>
                      <a:fillRect/>
                    </a:stretch>
                  </pic:blipFill>
                  <pic:spPr bwMode="auto">
                    <a:xfrm>
                      <a:off x="0" y="0"/>
                      <a:ext cx="4479584" cy="2574089"/>
                    </a:xfrm>
                    <a:prstGeom prst="rect">
                      <a:avLst/>
                    </a:prstGeom>
                    <a:noFill/>
                    <a:ln w="9525">
                      <a:noFill/>
                      <a:miter lim="800000"/>
                      <a:headEnd/>
                      <a:tailEnd/>
                    </a:ln>
                  </pic:spPr>
                </pic:pic>
              </a:graphicData>
            </a:graphic>
          </wp:inline>
        </w:drawing>
      </w:r>
    </w:p>
    <w:p w:rsidR="002246A5" w:rsidRPr="009E3131" w:rsidRDefault="009E3B33"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2246A5" w:rsidRPr="009E3131">
        <w:rPr>
          <w:rFonts w:ascii="Times New Roman" w:hAnsi="Times New Roman" w:cs="Times New Roman"/>
          <w:sz w:val="28"/>
          <w:szCs w:val="28"/>
        </w:rPr>
        <w:t>7. Коэффициент передачи звена частотно-зависимой обратной положительной связи</w:t>
      </w:r>
    </w:p>
    <w:p w:rsidR="00FF3CAA" w:rsidRDefault="00FF3CAA" w:rsidP="009E3131">
      <w:pPr>
        <w:spacing w:after="0" w:line="240" w:lineRule="auto"/>
        <w:ind w:firstLine="709"/>
        <w:rPr>
          <w:rFonts w:ascii="Times New Roman" w:hAnsi="Times New Roman" w:cs="Times New Roman"/>
          <w:sz w:val="28"/>
          <w:szCs w:val="28"/>
        </w:rPr>
      </w:pPr>
    </w:p>
    <w:p w:rsidR="00FF3CAA" w:rsidRDefault="00FF3CAA" w:rsidP="009E3131">
      <w:pPr>
        <w:spacing w:after="0" w:line="240" w:lineRule="auto"/>
        <w:ind w:firstLine="709"/>
        <w:rPr>
          <w:rFonts w:ascii="Times New Roman" w:hAnsi="Times New Roman" w:cs="Times New Roman"/>
          <w:sz w:val="28"/>
          <w:szCs w:val="28"/>
        </w:rPr>
      </w:pPr>
    </w:p>
    <w:p w:rsidR="00FF3CAA" w:rsidRDefault="00FF3CAA" w:rsidP="00FF3CAA">
      <w:pPr>
        <w:spacing w:after="0" w:line="240" w:lineRule="auto"/>
        <w:rPr>
          <w:rFonts w:ascii="Times New Roman" w:hAnsi="Times New Roman" w:cs="Times New Roman"/>
          <w:sz w:val="28"/>
          <w:szCs w:val="28"/>
        </w:rPr>
      </w:pPr>
    </w:p>
    <w:p w:rsidR="00FF3CAA" w:rsidRDefault="00FF3CAA" w:rsidP="00FF3CAA">
      <w:pPr>
        <w:spacing w:after="0" w:line="240" w:lineRule="auto"/>
        <w:rPr>
          <w:rFonts w:ascii="Times New Roman" w:hAnsi="Times New Roman" w:cs="Times New Roman"/>
          <w:sz w:val="28"/>
          <w:szCs w:val="28"/>
        </w:rPr>
      </w:pPr>
    </w:p>
    <w:p w:rsidR="00FF3CAA" w:rsidRDefault="002A6C75"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2.</w:t>
      </w:r>
      <w:r w:rsidR="00D913A4" w:rsidRPr="009E3131">
        <w:rPr>
          <w:rFonts w:ascii="Times New Roman" w:hAnsi="Times New Roman" w:cs="Times New Roman"/>
          <w:b/>
          <w:sz w:val="28"/>
          <w:szCs w:val="28"/>
        </w:rPr>
        <w:t xml:space="preserve"> ЛАБОРАТОРНОЕ ЗАДАНИЕ И МЕТОДИЧЕСКИЕ УКАЗАНИЯ</w:t>
      </w:r>
    </w:p>
    <w:p w:rsidR="00FF3CAA" w:rsidRDefault="00FF3CAA" w:rsidP="00FF3CAA">
      <w:pPr>
        <w:spacing w:after="0" w:line="240" w:lineRule="auto"/>
        <w:rPr>
          <w:rFonts w:ascii="Times New Roman" w:hAnsi="Times New Roman" w:cs="Times New Roman"/>
          <w:sz w:val="28"/>
          <w:szCs w:val="28"/>
        </w:rPr>
      </w:pPr>
    </w:p>
    <w:p w:rsidR="002A6C75" w:rsidRPr="009E3131" w:rsidRDefault="002A6C75"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Исследование RC-генератора с мостом Вина в среде схемотехнического моделирования ElectronicsWorkBench (Multisim)</w:t>
      </w:r>
    </w:p>
    <w:p w:rsidR="002A6C75" w:rsidRPr="009E3131" w:rsidRDefault="002A6C7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2.1. Соберите схему RC-генератора с мотом Вина в среде Electron</w:t>
      </w:r>
      <w:r w:rsidR="009E3B33" w:rsidRPr="009E3131">
        <w:rPr>
          <w:rFonts w:ascii="Times New Roman" w:hAnsi="Times New Roman" w:cs="Times New Roman"/>
          <w:sz w:val="28"/>
          <w:szCs w:val="28"/>
        </w:rPr>
        <w:t>icsWorkbench (Multisim) (рис.</w:t>
      </w:r>
      <w:r w:rsidRPr="009E3131">
        <w:rPr>
          <w:rFonts w:ascii="Times New Roman" w:hAnsi="Times New Roman" w:cs="Times New Roman"/>
          <w:sz w:val="28"/>
          <w:szCs w:val="28"/>
        </w:rPr>
        <w:t>8). Настройте необходимые параметры моделирования и получите осциллограмм</w:t>
      </w:r>
      <w:r w:rsidR="009E3B33" w:rsidRPr="009E3131">
        <w:rPr>
          <w:rFonts w:ascii="Times New Roman" w:hAnsi="Times New Roman" w:cs="Times New Roman"/>
          <w:sz w:val="28"/>
          <w:szCs w:val="28"/>
        </w:rPr>
        <w:t>ы на входе и выходе схемы (рис.</w:t>
      </w:r>
      <w:r w:rsidRPr="009E3131">
        <w:rPr>
          <w:rFonts w:ascii="Times New Roman" w:hAnsi="Times New Roman" w:cs="Times New Roman"/>
          <w:sz w:val="28"/>
          <w:szCs w:val="28"/>
        </w:rPr>
        <w:t>9).</w:t>
      </w:r>
    </w:p>
    <w:p w:rsidR="005D39DD" w:rsidRPr="009E3131" w:rsidRDefault="005D39DD"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extent cx="5860990" cy="3655727"/>
            <wp:effectExtent l="19050" t="0" r="64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srcRect l="21741" t="23489" r="22110" b="33953"/>
                    <a:stretch>
                      <a:fillRect/>
                    </a:stretch>
                  </pic:blipFill>
                  <pic:spPr bwMode="auto">
                    <a:xfrm>
                      <a:off x="0" y="0"/>
                      <a:ext cx="5864165" cy="3657707"/>
                    </a:xfrm>
                    <a:prstGeom prst="rect">
                      <a:avLst/>
                    </a:prstGeom>
                    <a:noFill/>
                    <a:ln w="9525">
                      <a:noFill/>
                      <a:miter lim="800000"/>
                      <a:headEnd/>
                      <a:tailEnd/>
                    </a:ln>
                  </pic:spPr>
                </pic:pic>
              </a:graphicData>
            </a:graphic>
          </wp:inline>
        </w:drawing>
      </w:r>
    </w:p>
    <w:p w:rsidR="005D39DD" w:rsidRDefault="005D39D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 8. Схема RC-генератора с мостом Вина в среде схемотехнического моделирования Multisim</w:t>
      </w:r>
    </w:p>
    <w:p w:rsidR="00FF3CAA" w:rsidRDefault="00FF3CAA" w:rsidP="009E3131">
      <w:pPr>
        <w:spacing w:after="0" w:line="240" w:lineRule="auto"/>
        <w:ind w:firstLine="709"/>
        <w:rPr>
          <w:rFonts w:ascii="Times New Roman" w:hAnsi="Times New Roman" w:cs="Times New Roman"/>
          <w:sz w:val="28"/>
          <w:szCs w:val="28"/>
        </w:rPr>
      </w:pPr>
    </w:p>
    <w:p w:rsidR="00FF3CAA" w:rsidRPr="009E3131" w:rsidRDefault="00FF3CAA" w:rsidP="009E3131">
      <w:pPr>
        <w:spacing w:after="0" w:line="240" w:lineRule="auto"/>
        <w:ind w:firstLine="709"/>
        <w:rPr>
          <w:rFonts w:ascii="Times New Roman" w:hAnsi="Times New Roman" w:cs="Times New Roman"/>
          <w:sz w:val="28"/>
          <w:szCs w:val="28"/>
        </w:rPr>
      </w:pPr>
    </w:p>
    <w:p w:rsidR="000126C6" w:rsidRPr="009E3131" w:rsidRDefault="000126C6"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lastRenderedPageBreak/>
        <w:drawing>
          <wp:inline distT="0" distB="0" distL="0" distR="0">
            <wp:extent cx="5286195" cy="358467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srcRect l="32968" t="24651" r="34041" b="39519"/>
                    <a:stretch>
                      <a:fillRect/>
                    </a:stretch>
                  </pic:blipFill>
                  <pic:spPr bwMode="auto">
                    <a:xfrm>
                      <a:off x="0" y="0"/>
                      <a:ext cx="5286195" cy="3584674"/>
                    </a:xfrm>
                    <a:prstGeom prst="rect">
                      <a:avLst/>
                    </a:prstGeom>
                    <a:noFill/>
                    <a:ln w="9525">
                      <a:noFill/>
                      <a:miter lim="800000"/>
                      <a:headEnd/>
                      <a:tailEnd/>
                    </a:ln>
                  </pic:spPr>
                </pic:pic>
              </a:graphicData>
            </a:graphic>
          </wp:inline>
        </w:drawing>
      </w:r>
    </w:p>
    <w:p w:rsidR="000126C6" w:rsidRPr="009E3131" w:rsidRDefault="00D913A4"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0126C6" w:rsidRPr="009E3131">
        <w:rPr>
          <w:rFonts w:ascii="Times New Roman" w:hAnsi="Times New Roman" w:cs="Times New Roman"/>
          <w:sz w:val="28"/>
          <w:szCs w:val="28"/>
        </w:rPr>
        <w:t xml:space="preserve">9. Результаты моделирования схемы </w:t>
      </w:r>
    </w:p>
    <w:p w:rsidR="000126C6" w:rsidRPr="009E3131" w:rsidRDefault="000126C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2.2. Путем подбора C1, C2, R3, R4 добиться на выходе схемы идеального синусоидального сигнала. 2.3. Определить, как изменяется частота сигнала в зависимости от C1, C2, R3, R.</w:t>
      </w:r>
    </w:p>
    <w:p w:rsidR="000126C6" w:rsidRPr="009E3131" w:rsidRDefault="000126C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2.4. Снять зависимости Uвых от Eпит; fг от Eпит. Данные измерений занести в таблицу.</w:t>
      </w:r>
    </w:p>
    <w:p w:rsidR="000126C6" w:rsidRPr="009E3131" w:rsidRDefault="000126C6"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extent cx="5648505" cy="1018251"/>
            <wp:effectExtent l="19050" t="0" r="93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srcRect l="25694" t="43023" r="26785" b="43244"/>
                    <a:stretch>
                      <a:fillRect/>
                    </a:stretch>
                  </pic:blipFill>
                  <pic:spPr bwMode="auto">
                    <a:xfrm>
                      <a:off x="0" y="0"/>
                      <a:ext cx="5648505" cy="1018251"/>
                    </a:xfrm>
                    <a:prstGeom prst="rect">
                      <a:avLst/>
                    </a:prstGeom>
                    <a:noFill/>
                    <a:ln w="9525">
                      <a:noFill/>
                      <a:miter lim="800000"/>
                      <a:headEnd/>
                      <a:tailEnd/>
                    </a:ln>
                  </pic:spPr>
                </pic:pic>
              </a:graphicData>
            </a:graphic>
          </wp:inline>
        </w:drawing>
      </w:r>
    </w:p>
    <w:p w:rsidR="008978D1" w:rsidRPr="009E3131" w:rsidRDefault="008978D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3. Содержание отчета </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3.1. Цель работы.</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3.2. Принципиальная схема исследуемого генератора. </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3.3. Результаты исследований, измерений и расчетов, графики, построенные по результатам измерений. </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3.4. Результаты моделирования работы RC-генератора с мостом Вина в среде Multisim. </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3.5. Выводы по работе. </w:t>
      </w:r>
    </w:p>
    <w:p w:rsidR="008978D1" w:rsidRPr="009E3131" w:rsidRDefault="008978D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4. Контрольные вопросы </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4.1. Дать определение основных параметров автогенераторов RC-типа.</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4.2. В чем заключаются условия самовозбуждения? </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4.3. Каковы функции моста Вина? </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4.4. Как обеспечивается стабилизация режима работы по постоянному току? </w:t>
      </w:r>
    </w:p>
    <w:p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4.5. Чему равен коэффициент усиления двухкаскадного усилителя? </w:t>
      </w:r>
    </w:p>
    <w:p w:rsidR="008E2A16"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4.6. Объясните принцип работы автогенератора с мостом Вина.</w:t>
      </w:r>
    </w:p>
    <w:p w:rsidR="00FF3CAA" w:rsidRPr="009E3131" w:rsidRDefault="00FF3CAA" w:rsidP="009E3131">
      <w:pPr>
        <w:spacing w:after="0" w:line="240" w:lineRule="auto"/>
        <w:ind w:firstLine="709"/>
        <w:rPr>
          <w:rFonts w:ascii="Times New Roman" w:hAnsi="Times New Roman" w:cs="Times New Roman"/>
          <w:sz w:val="28"/>
          <w:szCs w:val="28"/>
          <w:lang w:val="kk-KZ"/>
        </w:rPr>
      </w:pPr>
    </w:p>
    <w:p w:rsidR="008E2A16" w:rsidRPr="009E3131" w:rsidRDefault="008E2A16" w:rsidP="009E3131">
      <w:pPr>
        <w:spacing w:after="0" w:line="240" w:lineRule="auto"/>
        <w:ind w:firstLine="709"/>
        <w:rPr>
          <w:rFonts w:ascii="Times New Roman" w:hAnsi="Times New Roman" w:cs="Times New Roman"/>
          <w:sz w:val="28"/>
          <w:szCs w:val="28"/>
          <w:lang w:val="kk-KZ"/>
        </w:rPr>
      </w:pPr>
    </w:p>
    <w:p w:rsidR="008E2A16" w:rsidRPr="009E3131" w:rsidRDefault="008E2A1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lang w:val="kk-KZ"/>
        </w:rPr>
        <w:t>Л</w:t>
      </w:r>
      <w:r w:rsidR="00B42814" w:rsidRPr="009E3131">
        <w:rPr>
          <w:rFonts w:ascii="Times New Roman" w:hAnsi="Times New Roman" w:cs="Times New Roman"/>
          <w:b/>
          <w:sz w:val="28"/>
          <w:szCs w:val="28"/>
        </w:rPr>
        <w:t>АБОРАТОРНАЯ РАБОТА №</w:t>
      </w:r>
      <w:r w:rsidR="00B42814" w:rsidRPr="009E3131">
        <w:rPr>
          <w:rFonts w:ascii="Times New Roman" w:hAnsi="Times New Roman" w:cs="Times New Roman"/>
          <w:b/>
          <w:sz w:val="28"/>
          <w:szCs w:val="28"/>
          <w:lang w:val="kk-KZ"/>
        </w:rPr>
        <w:t>3</w:t>
      </w:r>
      <w:r w:rsidRPr="009E3131">
        <w:rPr>
          <w:rFonts w:ascii="Times New Roman" w:hAnsi="Times New Roman" w:cs="Times New Roman"/>
          <w:b/>
          <w:sz w:val="28"/>
          <w:szCs w:val="28"/>
        </w:rPr>
        <w:t xml:space="preserve">. </w:t>
      </w:r>
      <w:r w:rsidR="004E4351" w:rsidRPr="009E3131">
        <w:rPr>
          <w:rFonts w:ascii="Times New Roman" w:hAnsi="Times New Roman" w:cs="Times New Roman"/>
          <w:b/>
          <w:color w:val="000000"/>
          <w:sz w:val="28"/>
          <w:szCs w:val="28"/>
        </w:rPr>
        <w:t>Автоколебательная LC-цепь под внешним воздействием</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 xml:space="preserve">1. </w:t>
      </w:r>
      <w:r w:rsidR="00EA7926" w:rsidRPr="009E3131">
        <w:rPr>
          <w:rFonts w:ascii="Times New Roman" w:hAnsi="Times New Roman" w:cs="Times New Roman"/>
          <w:b/>
          <w:sz w:val="28"/>
          <w:szCs w:val="28"/>
        </w:rPr>
        <w:t>ЦЕЛЬ РАБОТЫ.</w:t>
      </w:r>
      <w:r w:rsidRPr="009E3131">
        <w:rPr>
          <w:rFonts w:ascii="Times New Roman" w:hAnsi="Times New Roman" w:cs="Times New Roman"/>
          <w:sz w:val="28"/>
          <w:szCs w:val="28"/>
        </w:rPr>
        <w:t>Освоение методики энергетического расчета режима работы транзисторного генератора с внешним возбуждением.</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Исследование влияния питающих напряжений и сопротивления нагрузки на режим работы и форму импульсов коллекторного, эмиттерного и базового токов транзисторного генератора с внешним возбуждением. Изучение особенностей формы импульсов тока в транзисторном генераторе при работе на повышенных частотах. </w:t>
      </w:r>
    </w:p>
    <w:p w:rsidR="004E4351"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2. ПОЯСНЕНИЯ К РАБОТЕ</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Данная работа выполняется в среде MULTISIM. Исследуемым транзистором является 2N1711. (Перед выполнением задания необходимо ознакомиться с режимами работы ГВВ).</w:t>
      </w:r>
    </w:p>
    <w:p w:rsidR="008E2A16" w:rsidRPr="009E3131" w:rsidRDefault="008E2A1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 ДОМАШНЕЕ ЗАДАНИЕ</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1. Изучить схему, расположение приборов, органов включения и регулировки питающих напряжений.</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2. Рассчитать элементы L1, L2, C1, учитывая, что частота генератора 4.8 кГц. </w:t>
      </w:r>
    </w:p>
    <w:p w:rsidR="004E4351"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 ИССЛЕДУЕМАЯ СХЕМА</w:t>
      </w:r>
    </w:p>
    <w:p w:rsidR="004E4351"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noProof/>
          <w:sz w:val="28"/>
          <w:szCs w:val="28"/>
          <w:lang w:eastAsia="ru-RU"/>
        </w:rPr>
        <w:drawing>
          <wp:inline distT="0" distB="0" distL="0" distR="0">
            <wp:extent cx="5938539" cy="399097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l="29373" t="31190" r="34074" b="24048"/>
                    <a:stretch>
                      <a:fillRect/>
                    </a:stretch>
                  </pic:blipFill>
                  <pic:spPr bwMode="auto">
                    <a:xfrm>
                      <a:off x="0" y="0"/>
                      <a:ext cx="5940303" cy="3992160"/>
                    </a:xfrm>
                    <a:prstGeom prst="rect">
                      <a:avLst/>
                    </a:prstGeom>
                    <a:noFill/>
                    <a:ln w="9525">
                      <a:noFill/>
                      <a:miter lim="800000"/>
                      <a:headEnd/>
                      <a:tailEnd/>
                    </a:ln>
                  </pic:spPr>
                </pic:pic>
              </a:graphicData>
            </a:graphic>
          </wp:inline>
        </w:drawing>
      </w:r>
    </w:p>
    <w:p w:rsidR="00584670" w:rsidRPr="009E3131" w:rsidRDefault="00584670"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Рис.1. Схема генератора</w:t>
      </w:r>
    </w:p>
    <w:p w:rsidR="004E4351" w:rsidRPr="009E3131" w:rsidRDefault="004E4351" w:rsidP="009E3131">
      <w:pPr>
        <w:spacing w:after="0" w:line="240" w:lineRule="auto"/>
        <w:ind w:firstLine="709"/>
        <w:rPr>
          <w:rFonts w:ascii="Times New Roman" w:hAnsi="Times New Roman" w:cs="Times New Roman"/>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8E2A16"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5</w:t>
      </w:r>
      <w:r w:rsidR="008E2A16" w:rsidRPr="009E3131">
        <w:rPr>
          <w:rFonts w:ascii="Times New Roman" w:hAnsi="Times New Roman" w:cs="Times New Roman"/>
          <w:b/>
          <w:sz w:val="28"/>
          <w:szCs w:val="28"/>
        </w:rPr>
        <w:t xml:space="preserve">. </w:t>
      </w:r>
      <w:r w:rsidRPr="009E3131">
        <w:rPr>
          <w:rFonts w:ascii="Times New Roman" w:hAnsi="Times New Roman" w:cs="Times New Roman"/>
          <w:b/>
          <w:sz w:val="28"/>
          <w:szCs w:val="28"/>
        </w:rPr>
        <w:t>ЛАБОРАТОРНОЕ ЗАДАНИЕ И МЕТОДИЧЕСКИЕ УКАЗАНИЯ</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Собрать схему. Резистор R1 установить в среднее положение. </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2. Найти параметры транзистора 2N1711, а именно:</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А) максимально допустимое напряжение коллектор-база (Uкб); </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Б) максимально допустимое напряжение коллектор-эмиттер (Uэк);</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В) максимально допустимое напряжение эмиттер-база (Uэб); </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Г) максимальный постоянный ток коллектора (Iко); </w:t>
      </w:r>
    </w:p>
    <w:p w:rsidR="004E4351"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На генераторе установить частоту 4.8 кГц с амплитудой 1 В. </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 Изучить влияние питающих напряжений: напряжения питания Ек, напряжения смещения Ес, напряжения возбуждения Uв и сопротивления нагрузки Rн на режим работы генератора с внешним возбуждением. Для этого нужно получить импульсы тока, наблюдая их по осциллографу. Получить формы импульсов, соответствующих режимам работы ГВВ (недонапряженный режим, критический режим, перенапряженный режим).</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4.1. Влияние напряжения питания Ек. Вначале получаем критический режим работы ГВВ, для этого берем указанные ниже значения питающих напряжений и сопротивления нагрузки Ес = 1 В, Ек= 14.75 В, Uв= 1 В, Rн= 2 кОм (50%). Далее, варьируя значением Ек, получить недонапряженный режим работы и перенапряженный режим работы ГВВ. Снять осциллограммы и отобразить их в отчете. </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4.2. Влияние напряжения смещения Ес. Возвращаемся в критический режим работы, т. е. значение Ек = 14.75 В. Далее, варьируя значением Ес, получить недонапряженный режим работы и перенапряженный режим работы ГВВ. Снять осциллограммы и отобразить их в отчете. </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4.3. Влияние напряжения возбуждения Uв. Возвращаемся в критический режим работы, т. е. значение Ес = 1 В. Далее, варьируя значением Uв, получить недонапряженный режим работы и перенапряженный режим работы ГВВ. Снять осциллограммы и отобразить их в отчете. </w:t>
      </w:r>
    </w:p>
    <w:p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4.4. Влияние сопротивления нагрузки Rн. Возвращаемся в критический режим работы, т. е. значение Uв = 1 В. Далее, варьируя 83 значением Rн, получить недонапряженный режим работы и перенапряженный режим работы ГВВ. Снять осциллограммы и отобразить их в отчете.</w:t>
      </w:r>
    </w:p>
    <w:p w:rsidR="00FF3CAA" w:rsidRDefault="00FF3CAA" w:rsidP="009E3131">
      <w:pPr>
        <w:spacing w:after="0" w:line="240" w:lineRule="auto"/>
        <w:ind w:firstLine="709"/>
        <w:rPr>
          <w:rFonts w:ascii="Times New Roman" w:hAnsi="Times New Roman" w:cs="Times New Roman"/>
          <w:b/>
          <w:sz w:val="28"/>
          <w:szCs w:val="28"/>
        </w:rPr>
      </w:pPr>
    </w:p>
    <w:p w:rsidR="00B42814" w:rsidRPr="009E3131" w:rsidRDefault="00584670"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6</w:t>
      </w:r>
      <w:r w:rsidR="00B42814" w:rsidRPr="009E3131">
        <w:rPr>
          <w:rFonts w:ascii="Times New Roman" w:hAnsi="Times New Roman" w:cs="Times New Roman"/>
          <w:b/>
          <w:sz w:val="28"/>
          <w:szCs w:val="28"/>
        </w:rPr>
        <w:t xml:space="preserve">. СОДЕРЖАНИЕ ОТЧЕТА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1. Наименование и цель работы.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2. Перечень элементов, использованных в схеме, с их краткими характеристиками.</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3. Изображение окна схемного файла.</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4. Выводы по работе.</w:t>
      </w: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FF3CAA" w:rsidRDefault="00FF3CAA" w:rsidP="009E3131">
      <w:pPr>
        <w:spacing w:after="0" w:line="240" w:lineRule="auto"/>
        <w:ind w:firstLine="709"/>
        <w:rPr>
          <w:rFonts w:ascii="Times New Roman" w:hAnsi="Times New Roman" w:cs="Times New Roman"/>
          <w:b/>
          <w:sz w:val="28"/>
          <w:szCs w:val="28"/>
        </w:rPr>
      </w:pPr>
    </w:p>
    <w:p w:rsidR="00B42814" w:rsidRPr="009E3131" w:rsidRDefault="00FF3CAA" w:rsidP="009E3131">
      <w:pPr>
        <w:spacing w:after="0" w:line="240" w:lineRule="auto"/>
        <w:ind w:firstLine="709"/>
        <w:rPr>
          <w:rFonts w:ascii="Times New Roman" w:hAnsi="Times New Roman" w:cs="Times New Roman"/>
          <w:b/>
          <w:sz w:val="28"/>
          <w:szCs w:val="28"/>
          <w:lang w:val="kk-KZ"/>
        </w:rPr>
      </w:pPr>
      <w:r>
        <w:rPr>
          <w:rFonts w:ascii="Times New Roman" w:hAnsi="Times New Roman" w:cs="Times New Roman"/>
          <w:b/>
          <w:sz w:val="28"/>
          <w:szCs w:val="28"/>
        </w:rPr>
        <w:t>7</w:t>
      </w:r>
      <w:r w:rsidR="00B42814" w:rsidRPr="009E3131">
        <w:rPr>
          <w:rFonts w:ascii="Times New Roman" w:hAnsi="Times New Roman" w:cs="Times New Roman"/>
          <w:b/>
          <w:sz w:val="28"/>
          <w:szCs w:val="28"/>
        </w:rPr>
        <w:t>. КОНТРОЛЬНЫЕ ВОПРОСЫ</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1. Что такое угол отсечки θ и коэффициенты разложения косинусоидального импульса тока ао и a1, их физический смысл? Как зависит a1 от угла отсечки?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2. Какого рода колебания применяются в мощных транзисторных генераторах, какие углы отсечки рекомендуется при этом использовать?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3. Дайте понятие о недонапряженном, критическом и перенапряженном режимах работы генератора. Как определяется коэффициент использования коллекторного напряжения ξ?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4. Как влияет постоянное напряжение на коллекторе Ек на режим работы генератора и форму импульсов эмиттерного, коллекторного и базового токов?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5. Как влияет напряжение смещения Еб на режим работы генератора и форму импульсов эмиттерного, коллекторного и базового токов?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6. Как влияет напряжение возбуждения Umo на режим работы генератора и форму импульсов эмиттерного, коллекторного и базового токов?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7. Как влияет сопротивление нагрузки Rн на режим работы генератора и форму импульсов эмиттерного, коллекторного и базового токов? </w:t>
      </w:r>
    </w:p>
    <w:p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8. Сравнить величины нагрузочных сопротивлений транзисторного и лампового генератора.</w:t>
      </w:r>
    </w:p>
    <w:p w:rsidR="00B42814" w:rsidRPr="009E3131" w:rsidRDefault="00B42814"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9. Дать определение и объяснить физическую сущность граничных частот транзистора.</w:t>
      </w: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FF3CAA" w:rsidRDefault="00FF3CAA" w:rsidP="009E3131">
      <w:pPr>
        <w:pStyle w:val="a4"/>
        <w:spacing w:after="0" w:afterAutospacing="0"/>
        <w:ind w:firstLine="709"/>
        <w:jc w:val="center"/>
        <w:rPr>
          <w:b/>
          <w:color w:val="000000"/>
          <w:sz w:val="28"/>
          <w:szCs w:val="28"/>
        </w:rPr>
      </w:pPr>
    </w:p>
    <w:p w:rsidR="00E54ADF" w:rsidRPr="009E3131" w:rsidRDefault="00E54ADF" w:rsidP="00FF3CAA">
      <w:pPr>
        <w:pStyle w:val="a4"/>
        <w:spacing w:after="0" w:afterAutospacing="0"/>
        <w:ind w:firstLine="709"/>
        <w:rPr>
          <w:b/>
          <w:color w:val="000000"/>
          <w:sz w:val="28"/>
          <w:szCs w:val="28"/>
        </w:rPr>
      </w:pPr>
      <w:r w:rsidRPr="009E3131">
        <w:rPr>
          <w:b/>
          <w:color w:val="000000"/>
          <w:sz w:val="28"/>
          <w:szCs w:val="28"/>
        </w:rPr>
        <w:t>Лабораторная работа № 4</w:t>
      </w:r>
    </w:p>
    <w:p w:rsidR="00E54ADF" w:rsidRPr="009E3131" w:rsidRDefault="00E54ADF" w:rsidP="00FF3CAA">
      <w:pPr>
        <w:pStyle w:val="a4"/>
        <w:spacing w:after="0" w:afterAutospacing="0"/>
        <w:ind w:firstLine="709"/>
        <w:rPr>
          <w:b/>
          <w:color w:val="000000"/>
          <w:sz w:val="28"/>
          <w:szCs w:val="28"/>
        </w:rPr>
      </w:pPr>
      <w:r w:rsidRPr="009E3131">
        <w:rPr>
          <w:b/>
          <w:color w:val="000000"/>
          <w:sz w:val="28"/>
          <w:szCs w:val="28"/>
        </w:rPr>
        <w:t>Исследование однополосной модуляции</w:t>
      </w:r>
    </w:p>
    <w:p w:rsidR="00E54ADF" w:rsidRPr="009E3131" w:rsidRDefault="00E54ADF" w:rsidP="00FF3CAA">
      <w:pPr>
        <w:pStyle w:val="a4"/>
        <w:spacing w:after="0" w:afterAutospacing="0"/>
        <w:rPr>
          <w:b/>
          <w:color w:val="000000"/>
          <w:sz w:val="28"/>
          <w:szCs w:val="28"/>
        </w:rPr>
      </w:pPr>
      <w:r w:rsidRPr="009E3131">
        <w:rPr>
          <w:b/>
          <w:color w:val="000000"/>
          <w:sz w:val="28"/>
          <w:szCs w:val="28"/>
        </w:rPr>
        <w:t>1. ЦЕЛЬ РАБОТЫ</w:t>
      </w:r>
    </w:p>
    <w:p w:rsidR="00E54ADF" w:rsidRPr="009E3131" w:rsidRDefault="00E54ADF" w:rsidP="009E3131">
      <w:pPr>
        <w:pStyle w:val="a4"/>
        <w:spacing w:after="0" w:afterAutospacing="0"/>
        <w:ind w:firstLine="709"/>
        <w:rPr>
          <w:sz w:val="28"/>
          <w:szCs w:val="28"/>
        </w:rPr>
      </w:pPr>
      <w:r w:rsidRPr="009E3131">
        <w:rPr>
          <w:color w:val="000000"/>
          <w:sz w:val="28"/>
          <w:szCs w:val="28"/>
        </w:rPr>
        <w:t>Ознакомление с преимуществами ОМ сигналов, их параметрами.</w:t>
      </w:r>
      <w:r w:rsidRPr="009E3131">
        <w:rPr>
          <w:sz w:val="28"/>
          <w:szCs w:val="28"/>
        </w:rPr>
        <w:t xml:space="preserve"> Исследование метода амплитудной модуляции (АМ) при передаче непрерывных сообщений, получение осциллограмм и спектрограмм АМ сигнала с различными коэффициентами и частотами модуляции.</w:t>
      </w:r>
    </w:p>
    <w:p w:rsidR="00FF3CAA" w:rsidRDefault="00FF3CAA" w:rsidP="009E3131">
      <w:pPr>
        <w:spacing w:after="0" w:line="240" w:lineRule="auto"/>
        <w:ind w:firstLine="709"/>
        <w:rPr>
          <w:rFonts w:ascii="Times New Roman" w:hAnsi="Times New Roman" w:cs="Times New Roman"/>
          <w:b/>
          <w:sz w:val="28"/>
          <w:szCs w:val="28"/>
        </w:rPr>
      </w:pPr>
    </w:p>
    <w:p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2.ОБЩИЕ СВЕДЕНИЯ </w:t>
      </w:r>
    </w:p>
    <w:p w:rsidR="00E54ADF" w:rsidRPr="009E3131" w:rsidRDefault="00E54ADF" w:rsidP="009E3131">
      <w:pPr>
        <w:pStyle w:val="a4"/>
        <w:spacing w:after="0" w:afterAutospacing="0"/>
        <w:ind w:firstLine="709"/>
        <w:rPr>
          <w:i/>
          <w:iCs/>
          <w:color w:val="000000" w:themeColor="text1"/>
          <w:sz w:val="28"/>
          <w:szCs w:val="28"/>
          <w:shd w:val="clear" w:color="auto" w:fill="FFFFFF"/>
        </w:rPr>
      </w:pPr>
      <w:r w:rsidRPr="009E3131">
        <w:rPr>
          <w:b/>
          <w:bCs/>
          <w:color w:val="000000" w:themeColor="text1"/>
          <w:sz w:val="28"/>
          <w:szCs w:val="28"/>
          <w:shd w:val="clear" w:color="auto" w:fill="FFFFFF"/>
        </w:rPr>
        <w:t>Однополо́снаямодуля́ция (амплиту́дная модуляция с одно́йбоково́йполосо́й)</w:t>
      </w:r>
      <w:r w:rsidRPr="009E3131">
        <w:rPr>
          <w:color w:val="000000" w:themeColor="text1"/>
          <w:sz w:val="28"/>
          <w:szCs w:val="28"/>
          <w:shd w:val="clear" w:color="auto" w:fill="FFFFFF"/>
        </w:rPr>
        <w:t> (ОМ, </w:t>
      </w:r>
      <w:hyperlink r:id="rId122" w:tooltip="Английский язык" w:history="1">
        <w:r w:rsidRPr="009E3131">
          <w:rPr>
            <w:rStyle w:val="a3"/>
            <w:color w:val="000000" w:themeColor="text1"/>
            <w:sz w:val="28"/>
            <w:szCs w:val="28"/>
            <w:shd w:val="clear" w:color="auto" w:fill="FFFFFF"/>
          </w:rPr>
          <w:t>англ.</w:t>
        </w:r>
      </w:hyperlink>
      <w:r w:rsidRPr="009E3131">
        <w:rPr>
          <w:color w:val="000000" w:themeColor="text1"/>
          <w:sz w:val="28"/>
          <w:szCs w:val="28"/>
          <w:shd w:val="clear" w:color="auto" w:fill="FFFFFF"/>
        </w:rPr>
        <w:t> </w:t>
      </w:r>
      <w:r w:rsidRPr="009E3131">
        <w:rPr>
          <w:i/>
          <w:iCs/>
          <w:color w:val="000000" w:themeColor="text1"/>
          <w:sz w:val="28"/>
          <w:szCs w:val="28"/>
          <w:shd w:val="clear" w:color="auto" w:fill="FFFFFF"/>
        </w:rPr>
        <w:t>single-sidebandmodulation, SSB</w:t>
      </w:r>
      <w:r w:rsidRPr="009E3131">
        <w:rPr>
          <w:color w:val="000000" w:themeColor="text1"/>
          <w:sz w:val="28"/>
          <w:szCs w:val="28"/>
          <w:shd w:val="clear" w:color="auto" w:fill="FFFFFF"/>
        </w:rPr>
        <w:t>) — разновидность </w:t>
      </w:r>
      <w:hyperlink r:id="rId123" w:tooltip="Амплитудная модуляция" w:history="1">
        <w:r w:rsidRPr="009E3131">
          <w:rPr>
            <w:rStyle w:val="a3"/>
            <w:color w:val="000000" w:themeColor="text1"/>
            <w:sz w:val="28"/>
            <w:szCs w:val="28"/>
            <w:shd w:val="clear" w:color="auto" w:fill="FFFFFF"/>
          </w:rPr>
          <w:t>амплитудной модуляции</w:t>
        </w:r>
      </w:hyperlink>
      <w:r w:rsidRPr="009E3131">
        <w:rPr>
          <w:color w:val="000000" w:themeColor="text1"/>
          <w:sz w:val="28"/>
          <w:szCs w:val="28"/>
          <w:shd w:val="clear" w:color="auto" w:fill="FFFFFF"/>
        </w:rPr>
        <w:t> (AM), широко применяемая в аппаратуре каналообразования для эффективного использования спектра канала и </w:t>
      </w:r>
      <w:hyperlink r:id="rId124" w:tooltip="Мощность" w:history="1">
        <w:r w:rsidRPr="009E3131">
          <w:rPr>
            <w:rStyle w:val="a3"/>
            <w:color w:val="000000" w:themeColor="text1"/>
            <w:sz w:val="28"/>
            <w:szCs w:val="28"/>
            <w:shd w:val="clear" w:color="auto" w:fill="FFFFFF"/>
          </w:rPr>
          <w:t>мощности</w:t>
        </w:r>
      </w:hyperlink>
      <w:r w:rsidRPr="009E3131">
        <w:rPr>
          <w:color w:val="000000" w:themeColor="text1"/>
          <w:sz w:val="28"/>
          <w:szCs w:val="28"/>
          <w:shd w:val="clear" w:color="auto" w:fill="FFFFFF"/>
        </w:rPr>
        <w:t> передающей радиоаппаратуры. Однополосная амплитудная модуляция была изобретена в 1915 году </w:t>
      </w:r>
      <w:hyperlink r:id="rId125" w:tooltip="Карсон, Джон Реншоу (страница отсутствует)" w:history="1">
        <w:r w:rsidRPr="009E3131">
          <w:rPr>
            <w:rStyle w:val="a3"/>
            <w:color w:val="000000" w:themeColor="text1"/>
            <w:sz w:val="28"/>
            <w:szCs w:val="28"/>
            <w:shd w:val="clear" w:color="auto" w:fill="FFFFFF"/>
          </w:rPr>
          <w:t>Джоном РеншоуКарсоном</w:t>
        </w:r>
      </w:hyperlink>
      <w:r w:rsidRPr="009E3131">
        <w:rPr>
          <w:color w:val="000000" w:themeColor="text1"/>
          <w:sz w:val="28"/>
          <w:szCs w:val="28"/>
          <w:shd w:val="clear" w:color="auto" w:fill="FFFFFF"/>
        </w:rPr>
        <w:t> (</w:t>
      </w:r>
      <w:hyperlink r:id="rId126" w:tooltip="Английский язык" w:history="1">
        <w:r w:rsidRPr="009E3131">
          <w:rPr>
            <w:rStyle w:val="a3"/>
            <w:color w:val="000000" w:themeColor="text1"/>
            <w:sz w:val="28"/>
            <w:szCs w:val="28"/>
            <w:shd w:val="clear" w:color="auto" w:fill="FFFFFF"/>
          </w:rPr>
          <w:t>англ.</w:t>
        </w:r>
      </w:hyperlink>
      <w:r w:rsidRPr="009E3131">
        <w:rPr>
          <w:color w:val="000000" w:themeColor="text1"/>
          <w:sz w:val="28"/>
          <w:szCs w:val="28"/>
          <w:shd w:val="clear" w:color="auto" w:fill="FFFFFF"/>
        </w:rPr>
        <w:t> </w:t>
      </w:r>
      <w:r w:rsidRPr="009E3131">
        <w:rPr>
          <w:i/>
          <w:iCs/>
          <w:color w:val="000000" w:themeColor="text1"/>
          <w:sz w:val="28"/>
          <w:szCs w:val="28"/>
          <w:shd w:val="clear" w:color="auto" w:fill="FFFFFF"/>
        </w:rPr>
        <w:t>JohnRenshawCarson).</w:t>
      </w:r>
    </w:p>
    <w:p w:rsidR="00E54ADF" w:rsidRPr="009E3131" w:rsidRDefault="00E54ADF" w:rsidP="009E3131">
      <w:pPr>
        <w:shd w:val="clear" w:color="auto" w:fill="FFFFFF"/>
        <w:spacing w:before="120" w:after="0" w:line="240" w:lineRule="auto"/>
        <w:ind w:firstLine="709"/>
        <w:rPr>
          <w:rFonts w:ascii="Times New Roman" w:eastAsia="Times New Roman" w:hAnsi="Times New Roman" w:cs="Times New Roman"/>
          <w:sz w:val="28"/>
          <w:szCs w:val="28"/>
        </w:rPr>
      </w:pPr>
      <w:r w:rsidRPr="009E3131">
        <w:rPr>
          <w:rFonts w:ascii="Times New Roman" w:eastAsia="Times New Roman" w:hAnsi="Times New Roman" w:cs="Times New Roman"/>
          <w:sz w:val="28"/>
          <w:szCs w:val="28"/>
        </w:rPr>
        <w:t>Однополосный сигнал </w:t>
      </w:r>
      <w:r w:rsidRPr="009E3131">
        <w:rPr>
          <w:rFonts w:ascii="Times New Roman" w:eastAsia="Times New Roman" w:hAnsi="Times New Roman" w:cs="Times New Roman"/>
          <w:vanish/>
          <w:sz w:val="28"/>
          <w:szCs w:val="28"/>
        </w:rPr>
        <w:t>{\displaystyle s_{\text{ом}}(t)}</w:t>
      </w:r>
      <w:r w:rsidRPr="009E3131">
        <w:rPr>
          <w:rFonts w:ascii="Times New Roman" w:eastAsia="Times New Roman" w:hAnsi="Times New Roman" w:cs="Times New Roman"/>
          <w:position w:val="-12"/>
          <w:sz w:val="28"/>
          <w:szCs w:val="28"/>
        </w:rPr>
        <w:object w:dxaOrig="700" w:dyaOrig="360">
          <v:shape id="_x0000_i1075" type="#_x0000_t75" style="width:35pt;height:18pt" o:ole="">
            <v:imagedata r:id="rId127" o:title=""/>
          </v:shape>
          <o:OLEObject Type="Embed" ProgID="Equation.3" ShapeID="_x0000_i1075" DrawAspect="Content" ObjectID="_1641393291" r:id="rId128"/>
        </w:object>
      </w:r>
      <w:r w:rsidRPr="009E3131">
        <w:rPr>
          <w:rFonts w:ascii="Times New Roman" w:eastAsia="Times New Roman" w:hAnsi="Times New Roman" w:cs="Times New Roman"/>
          <w:sz w:val="28"/>
          <w:szCs w:val="28"/>
        </w:rPr>
        <w:t> с подавленной нижней боковой полосой имеет вид:</w:t>
      </w:r>
    </w:p>
    <w:p w:rsidR="00E54ADF" w:rsidRPr="009E3131" w:rsidRDefault="00E54ADF" w:rsidP="009E3131">
      <w:pPr>
        <w:shd w:val="clear" w:color="auto" w:fill="FFFFFF"/>
        <w:spacing w:after="0" w:line="240" w:lineRule="auto"/>
        <w:ind w:firstLine="709"/>
        <w:rPr>
          <w:rFonts w:ascii="Times New Roman" w:eastAsia="Times New Roman" w:hAnsi="Times New Roman" w:cs="Times New Roman"/>
          <w:sz w:val="28"/>
          <w:szCs w:val="28"/>
        </w:rPr>
      </w:pPr>
      <w:r w:rsidRPr="009E3131">
        <w:rPr>
          <w:rFonts w:ascii="Times New Roman" w:eastAsia="Times New Roman" w:hAnsi="Times New Roman" w:cs="Times New Roman"/>
          <w:vanish/>
          <w:sz w:val="28"/>
          <w:szCs w:val="28"/>
        </w:rPr>
        <w:t>{\displaystyle s_{\text{ом}}(t)=k_{\text{н}}U\cos(\omega _{0}t)+{\frac {U}{2|u_{m}(t)|_{\max }}}(u_{m}(t)cos(\omega _{0}t)-{\widehat {u}}_{m}(t)sin(\omega _{0}t)),}</w:t>
      </w:r>
      <w:r w:rsidRPr="009E3131">
        <w:rPr>
          <w:rFonts w:ascii="Times New Roman" w:hAnsi="Times New Roman" w:cs="Times New Roman"/>
          <w:noProof/>
          <w:sz w:val="28"/>
          <w:szCs w:val="28"/>
          <w:lang w:eastAsia="ru-RU"/>
        </w:rPr>
        <w:drawing>
          <wp:inline distT="0" distB="0" distL="0" distR="0">
            <wp:extent cx="5782176" cy="586596"/>
            <wp:effectExtent l="19050" t="0" r="9024"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srcRect l="14052" t="46770" r="45835" b="45983"/>
                    <a:stretch>
                      <a:fillRect/>
                    </a:stretch>
                  </pic:blipFill>
                  <pic:spPr bwMode="auto">
                    <a:xfrm>
                      <a:off x="0" y="0"/>
                      <a:ext cx="5787217" cy="587107"/>
                    </a:xfrm>
                    <a:prstGeom prst="rect">
                      <a:avLst/>
                    </a:prstGeom>
                    <a:noFill/>
                    <a:ln w="9525">
                      <a:noFill/>
                      <a:miter lim="800000"/>
                      <a:headEnd/>
                      <a:tailEnd/>
                    </a:ln>
                  </pic:spPr>
                </pic:pic>
              </a:graphicData>
            </a:graphic>
          </wp:inline>
        </w:drawing>
      </w:r>
      <w:r w:rsidR="006C416E">
        <w:rPr>
          <w:rFonts w:ascii="Times New Roman" w:eastAsia="Times New Roman" w:hAnsi="Times New Roman" w:cs="Times New Roman"/>
          <w:noProof/>
          <w:sz w:val="28"/>
          <w:szCs w:val="28"/>
          <w:lang w:eastAsia="ru-RU"/>
        </w:rPr>
      </w:r>
      <w:r w:rsidR="006C416E" w:rsidRPr="006C416E">
        <w:rPr>
          <w:rFonts w:ascii="Times New Roman" w:eastAsia="Times New Roman" w:hAnsi="Times New Roman" w:cs="Times New Roman"/>
          <w:noProof/>
          <w:sz w:val="28"/>
          <w:szCs w:val="28"/>
          <w:lang w:eastAsia="ru-RU"/>
        </w:rPr>
        <w:pict>
          <v:rect id="AutoShape 52" o:spid="_x0000_s1049" alt="{\displaystyle s_{\text{ом}}(t)=k_{\text{н}}U\cos(\omega _{0}t)+{\frac {U}{2|u_{m}(t)|_{\max }}}(u_{m}(t)cos(\omega _{0}t)-{\widehat {u}}_{m}(t)sin(\omega _{0}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8m+l3JwMAAGkGAAAOAAAA&#10;AAAAAAAAAAAAAC4CAABkcnMvZTJvRG9jLnhtbFBLAQItABQABgAIAAAAIQBMoOks2AAAAAMBAAAP&#10;AAAAAAAAAAAAAAAAAIEFAABkcnMvZG93bnJldi54bWxQSwUGAAAAAAQABADzAAAAhgYAAAAA&#10;" filled="f" stroked="f">
            <o:lock v:ext="edit" aspectratio="t"/>
            <w10:wrap type="none"/>
            <w10:anchorlock/>
          </v:rect>
        </w:pict>
      </w:r>
    </w:p>
    <w:p w:rsidR="00E54ADF" w:rsidRPr="009E3131" w:rsidRDefault="00E54ADF" w:rsidP="009E3131">
      <w:pPr>
        <w:pStyle w:val="a4"/>
        <w:spacing w:after="0" w:afterAutospacing="0"/>
        <w:ind w:firstLine="709"/>
        <w:rPr>
          <w:sz w:val="28"/>
          <w:szCs w:val="28"/>
          <w:shd w:val="clear" w:color="auto" w:fill="FFFFFF"/>
        </w:rPr>
      </w:pPr>
      <w:r w:rsidRPr="009E3131">
        <w:rPr>
          <w:sz w:val="28"/>
          <w:szCs w:val="28"/>
          <w:shd w:val="clear" w:color="auto" w:fill="FFFFFF"/>
        </w:rPr>
        <w:t>где </w:t>
      </w:r>
      <w:r w:rsidRPr="009E3131">
        <w:rPr>
          <w:rStyle w:val="mwe-math-mathml-inline"/>
          <w:vanish/>
          <w:sz w:val="28"/>
          <w:szCs w:val="28"/>
          <w:shd w:val="clear" w:color="auto" w:fill="FFFFFF"/>
        </w:rPr>
        <w:t>{\displaystyle k_{\text{н}}}</w:t>
      </w:r>
      <w:r w:rsidRPr="009E3131">
        <w:rPr>
          <w:sz w:val="28"/>
          <w:szCs w:val="28"/>
          <w:shd w:val="clear" w:color="auto" w:fill="FFFFFF"/>
          <w:lang w:val="en-US"/>
        </w:rPr>
        <w:t>k</w:t>
      </w:r>
      <w:r w:rsidRPr="009E3131">
        <w:rPr>
          <w:position w:val="-10"/>
          <w:sz w:val="28"/>
          <w:szCs w:val="28"/>
          <w:shd w:val="clear" w:color="auto" w:fill="FFFFFF"/>
          <w:lang w:val="en-US"/>
        </w:rPr>
        <w:object w:dxaOrig="200" w:dyaOrig="340">
          <v:shape id="_x0000_i1076" type="#_x0000_t75" style="width:10pt;height:18pt" o:ole="">
            <v:imagedata r:id="rId130" o:title=""/>
          </v:shape>
          <o:OLEObject Type="Embed" ProgID="Equation.3" ShapeID="_x0000_i1076" DrawAspect="Content" ObjectID="_1641393292" r:id="rId131"/>
        </w:object>
      </w:r>
      <w:r w:rsidRPr="009E3131">
        <w:rPr>
          <w:sz w:val="28"/>
          <w:szCs w:val="28"/>
          <w:shd w:val="clear" w:color="auto" w:fill="FFFFFF"/>
        </w:rPr>
        <w:t>- коэффициент подавления амплитуды </w:t>
      </w:r>
      <w:r w:rsidRPr="009E3131">
        <w:rPr>
          <w:rStyle w:val="mwe-math-mathml-inline"/>
          <w:vanish/>
          <w:sz w:val="28"/>
          <w:szCs w:val="28"/>
          <w:shd w:val="clear" w:color="auto" w:fill="FFFFFF"/>
        </w:rPr>
        <w:t>{\displaystyle U}</w:t>
      </w:r>
      <w:r w:rsidRPr="009E3131">
        <w:rPr>
          <w:sz w:val="28"/>
          <w:szCs w:val="28"/>
          <w:shd w:val="clear" w:color="auto" w:fill="FFFFFF"/>
          <w:lang w:val="en-US"/>
        </w:rPr>
        <w:t>U</w:t>
      </w:r>
      <w:r w:rsidRPr="009E3131">
        <w:rPr>
          <w:sz w:val="28"/>
          <w:szCs w:val="28"/>
          <w:shd w:val="clear" w:color="auto" w:fill="FFFFFF"/>
        </w:rPr>
        <w:t> несущего сигнала, </w:t>
      </w:r>
      <w:r w:rsidRPr="009E3131">
        <w:rPr>
          <w:rStyle w:val="mwe-math-mathml-inline"/>
          <w:vanish/>
          <w:sz w:val="28"/>
          <w:szCs w:val="28"/>
          <w:shd w:val="clear" w:color="auto" w:fill="FFFFFF"/>
        </w:rPr>
        <w:t>{\displaystyle \omega _{0}}</w:t>
      </w:r>
      <w:r w:rsidRPr="009E3131">
        <w:rPr>
          <w:position w:val="-12"/>
          <w:sz w:val="28"/>
          <w:szCs w:val="28"/>
          <w:shd w:val="clear" w:color="auto" w:fill="FFFFFF"/>
        </w:rPr>
        <w:object w:dxaOrig="300" w:dyaOrig="360">
          <v:shape id="_x0000_i1077" type="#_x0000_t75" style="width:15pt;height:18pt" o:ole="">
            <v:imagedata r:id="rId132" o:title=""/>
          </v:shape>
          <o:OLEObject Type="Embed" ProgID="Equation.3" ShapeID="_x0000_i1077" DrawAspect="Content" ObjectID="_1641393293" r:id="rId133"/>
        </w:object>
      </w:r>
      <w:r w:rsidRPr="009E3131">
        <w:rPr>
          <w:sz w:val="28"/>
          <w:szCs w:val="28"/>
          <w:shd w:val="clear" w:color="auto" w:fill="FFFFFF"/>
        </w:rPr>
        <w:t>-круговая </w:t>
      </w:r>
      <w:hyperlink r:id="rId134" w:tooltip="Несущая частота" w:history="1">
        <w:r w:rsidRPr="009E3131">
          <w:rPr>
            <w:rStyle w:val="a3"/>
            <w:color w:val="auto"/>
            <w:sz w:val="28"/>
            <w:szCs w:val="28"/>
            <w:shd w:val="clear" w:color="auto" w:fill="FFFFFF"/>
          </w:rPr>
          <w:t>несущая частота</w:t>
        </w:r>
      </w:hyperlink>
      <w:r w:rsidRPr="009E3131">
        <w:rPr>
          <w:sz w:val="28"/>
          <w:szCs w:val="28"/>
          <w:shd w:val="clear" w:color="auto" w:fill="FFFFFF"/>
        </w:rPr>
        <w:t>, </w:t>
      </w:r>
      <w:r w:rsidRPr="009E3131">
        <w:rPr>
          <w:rStyle w:val="mwe-math-mathml-inline"/>
          <w:vanish/>
          <w:sz w:val="28"/>
          <w:szCs w:val="28"/>
          <w:shd w:val="clear" w:color="auto" w:fill="FFFFFF"/>
        </w:rPr>
        <w:t>{\displaystyle u_{m}(t)}</w:t>
      </w:r>
      <w:r w:rsidRPr="009E3131">
        <w:rPr>
          <w:position w:val="-12"/>
          <w:sz w:val="28"/>
          <w:szCs w:val="28"/>
          <w:shd w:val="clear" w:color="auto" w:fill="FFFFFF"/>
        </w:rPr>
        <w:object w:dxaOrig="580" w:dyaOrig="360">
          <v:shape id="_x0000_i1078" type="#_x0000_t75" style="width:30pt;height:18pt" o:ole="">
            <v:imagedata r:id="rId135" o:title=""/>
          </v:shape>
          <o:OLEObject Type="Embed" ProgID="Equation.3" ShapeID="_x0000_i1078" DrawAspect="Content" ObjectID="_1641393294" r:id="rId136"/>
        </w:object>
      </w:r>
      <w:r w:rsidRPr="009E3131">
        <w:rPr>
          <w:sz w:val="28"/>
          <w:szCs w:val="28"/>
          <w:shd w:val="clear" w:color="auto" w:fill="FFFFFF"/>
        </w:rPr>
        <w:t>-модулирующий сигнал, </w:t>
      </w:r>
      <w:r w:rsidRPr="009E3131">
        <w:rPr>
          <w:rStyle w:val="mwe-math-mathml-inline"/>
          <w:vanish/>
          <w:sz w:val="28"/>
          <w:szCs w:val="28"/>
          <w:shd w:val="clear" w:color="auto" w:fill="FFFFFF"/>
        </w:rPr>
        <w:t>{\displaystyle |u_{m}(t)|_{\max }}</w:t>
      </w:r>
      <w:r w:rsidRPr="009E3131">
        <w:rPr>
          <w:position w:val="-14"/>
          <w:sz w:val="28"/>
          <w:szCs w:val="28"/>
          <w:shd w:val="clear" w:color="auto" w:fill="FFFFFF"/>
        </w:rPr>
        <w:object w:dxaOrig="900" w:dyaOrig="400">
          <v:shape id="_x0000_i1079" type="#_x0000_t75" style="width:45pt;height:20pt" o:ole="">
            <v:imagedata r:id="rId137" o:title=""/>
          </v:shape>
          <o:OLEObject Type="Embed" ProgID="Equation.3" ShapeID="_x0000_i1079" DrawAspect="Content" ObjectID="_1641393295" r:id="rId138"/>
        </w:object>
      </w:r>
      <w:r w:rsidRPr="009E3131">
        <w:rPr>
          <w:sz w:val="28"/>
          <w:szCs w:val="28"/>
          <w:shd w:val="clear" w:color="auto" w:fill="FFFFFF"/>
        </w:rPr>
        <w:t>-максимальное значение модуля модулирующего сигнала, </w:t>
      </w:r>
      <w:r w:rsidRPr="009E3131">
        <w:rPr>
          <w:rStyle w:val="mwe-math-mathml-inline"/>
          <w:vanish/>
          <w:sz w:val="28"/>
          <w:szCs w:val="28"/>
          <w:shd w:val="clear" w:color="auto" w:fill="FFFFFF"/>
        </w:rPr>
        <w:t>{\displaystyle {\widehat {u}}_{m}(t)}</w:t>
      </w:r>
      <w:r w:rsidRPr="009E3131">
        <w:rPr>
          <w:position w:val="-10"/>
          <w:sz w:val="28"/>
          <w:szCs w:val="28"/>
          <w:shd w:val="clear" w:color="auto" w:fill="FFFFFF"/>
        </w:rPr>
        <w:object w:dxaOrig="600" w:dyaOrig="480">
          <v:shape id="_x0000_i1080" type="#_x0000_t75" style="width:30pt;height:24pt" o:ole="">
            <v:imagedata r:id="rId139" o:title=""/>
          </v:shape>
          <o:OLEObject Type="Embed" ProgID="Equation.3" ShapeID="_x0000_i1080" DrawAspect="Content" ObjectID="_1641393296" r:id="rId140"/>
        </w:object>
      </w:r>
      <w:r w:rsidRPr="009E3131">
        <w:rPr>
          <w:sz w:val="28"/>
          <w:szCs w:val="28"/>
          <w:shd w:val="clear" w:color="auto" w:fill="FFFFFF"/>
        </w:rPr>
        <w:t>-сигнал, </w:t>
      </w:r>
      <w:hyperlink r:id="rId141" w:tooltip="Преобразование Гильберта" w:history="1">
        <w:r w:rsidRPr="009E3131">
          <w:rPr>
            <w:rStyle w:val="a3"/>
            <w:color w:val="auto"/>
            <w:sz w:val="28"/>
            <w:szCs w:val="28"/>
            <w:shd w:val="clear" w:color="auto" w:fill="FFFFFF"/>
          </w:rPr>
          <w:t>сопряженный по Гильберту</w:t>
        </w:r>
      </w:hyperlink>
      <w:r w:rsidRPr="009E3131">
        <w:rPr>
          <w:sz w:val="28"/>
          <w:szCs w:val="28"/>
          <w:shd w:val="clear" w:color="auto" w:fill="FFFFFF"/>
        </w:rPr>
        <w:t> с </w:t>
      </w:r>
      <w:r w:rsidRPr="009E3131">
        <w:rPr>
          <w:rStyle w:val="mwe-math-mathml-inline"/>
          <w:vanish/>
          <w:sz w:val="28"/>
          <w:szCs w:val="28"/>
          <w:shd w:val="clear" w:color="auto" w:fill="FFFFFF"/>
        </w:rPr>
        <w:t>{\displaystyle u_{m}(t)}</w:t>
      </w:r>
      <w:r w:rsidRPr="009E3131">
        <w:rPr>
          <w:position w:val="-12"/>
          <w:sz w:val="28"/>
          <w:szCs w:val="28"/>
          <w:shd w:val="clear" w:color="auto" w:fill="FFFFFF"/>
        </w:rPr>
        <w:object w:dxaOrig="580" w:dyaOrig="360">
          <v:shape id="_x0000_i1081" type="#_x0000_t75" style="width:30pt;height:18pt" o:ole="">
            <v:imagedata r:id="rId135" o:title=""/>
          </v:shape>
          <o:OLEObject Type="Embed" ProgID="Equation.3" ShapeID="_x0000_i1081" DrawAspect="Content" ObjectID="_1641393297" r:id="rId142"/>
        </w:object>
      </w:r>
      <w:r w:rsidRPr="009E3131">
        <w:rPr>
          <w:sz w:val="28"/>
          <w:szCs w:val="28"/>
          <w:shd w:val="clear" w:color="auto" w:fill="FFFFFF"/>
        </w:rPr>
        <w:t>. В случае подавленной несущей значение </w:t>
      </w:r>
      <w:r w:rsidRPr="009E3131">
        <w:rPr>
          <w:rStyle w:val="mwe-math-mathml-inline"/>
          <w:vanish/>
          <w:sz w:val="28"/>
          <w:szCs w:val="28"/>
          <w:shd w:val="clear" w:color="auto" w:fill="FFFFFF"/>
        </w:rPr>
        <w:t>{\displaystyle k_{\text{н}}\leq {0.01}}</w:t>
      </w:r>
      <w:r w:rsidRPr="009E3131">
        <w:rPr>
          <w:sz w:val="28"/>
          <w:szCs w:val="28"/>
          <w:shd w:val="clear" w:color="auto" w:fill="FFFFFF"/>
          <w:lang w:val="en-US"/>
        </w:rPr>
        <w:t>k</w:t>
      </w:r>
      <w:r w:rsidRPr="009E3131">
        <w:rPr>
          <w:position w:val="-10"/>
          <w:sz w:val="28"/>
          <w:szCs w:val="28"/>
          <w:shd w:val="clear" w:color="auto" w:fill="FFFFFF"/>
          <w:lang w:val="en-US"/>
        </w:rPr>
        <w:object w:dxaOrig="200" w:dyaOrig="340">
          <v:shape id="_x0000_i1082" type="#_x0000_t75" style="width:10pt;height:18pt" o:ole="">
            <v:imagedata r:id="rId130" o:title=""/>
          </v:shape>
          <o:OLEObject Type="Embed" ProgID="Equation.3" ShapeID="_x0000_i1082" DrawAspect="Content" ObjectID="_1641393298" r:id="rId143"/>
        </w:object>
      </w:r>
      <w:r w:rsidRPr="009E3131">
        <w:rPr>
          <w:position w:val="-6"/>
          <w:sz w:val="28"/>
          <w:szCs w:val="28"/>
          <w:shd w:val="clear" w:color="auto" w:fill="FFFFFF"/>
          <w:lang w:val="en-US"/>
        </w:rPr>
        <w:object w:dxaOrig="660" w:dyaOrig="279">
          <v:shape id="_x0000_i1083" type="#_x0000_t75" style="width:33pt;height:14pt" o:ole="">
            <v:imagedata r:id="rId144" o:title=""/>
          </v:shape>
          <o:OLEObject Type="Embed" ProgID="Equation.3" ShapeID="_x0000_i1083" DrawAspect="Content" ObjectID="_1641393299" r:id="rId145"/>
        </w:object>
      </w:r>
      <w:r w:rsidRPr="009E3131">
        <w:rPr>
          <w:sz w:val="28"/>
          <w:szCs w:val="28"/>
          <w:shd w:val="clear" w:color="auto" w:fill="FFFFFF"/>
        </w:rPr>
        <w:t> (– 40 дБ). В случае однополосной модуляции с подавленной несущей для одноканальной аналоговой телефонии такой режим называется J3E</w:t>
      </w:r>
      <w:hyperlink r:id="rId146" w:anchor="cite_note-2" w:history="1">
        <w:r w:rsidRPr="009E3131">
          <w:rPr>
            <w:rStyle w:val="a3"/>
            <w:color w:val="auto"/>
            <w:sz w:val="28"/>
            <w:szCs w:val="28"/>
            <w:shd w:val="clear" w:color="auto" w:fill="FFFFFF"/>
            <w:vertAlign w:val="superscript"/>
          </w:rPr>
          <w:t>[2]</w:t>
        </w:r>
      </w:hyperlink>
      <w:r w:rsidRPr="009E3131">
        <w:rPr>
          <w:sz w:val="28"/>
          <w:szCs w:val="28"/>
          <w:shd w:val="clear" w:color="auto" w:fill="FFFFFF"/>
        </w:rPr>
        <w:t>. Для подавления верхней боковой полосы перед </w:t>
      </w:r>
      <w:r w:rsidRPr="009E3131">
        <w:rPr>
          <w:rStyle w:val="mwe-math-mathml-inline"/>
          <w:vanish/>
          <w:sz w:val="28"/>
          <w:szCs w:val="28"/>
          <w:shd w:val="clear" w:color="auto" w:fill="FFFFFF"/>
        </w:rPr>
        <w:t>{\displaystyle {\widehat {u}}_{m}(t)}</w:t>
      </w:r>
      <w:r w:rsidRPr="009E3131">
        <w:rPr>
          <w:position w:val="-10"/>
          <w:sz w:val="28"/>
          <w:szCs w:val="28"/>
          <w:shd w:val="clear" w:color="auto" w:fill="FFFFFF"/>
        </w:rPr>
        <w:object w:dxaOrig="600" w:dyaOrig="480">
          <v:shape id="_x0000_i1084" type="#_x0000_t75" style="width:30pt;height:24pt" o:ole="">
            <v:imagedata r:id="rId139" o:title=""/>
          </v:shape>
          <o:OLEObject Type="Embed" ProgID="Equation.3" ShapeID="_x0000_i1084" DrawAspect="Content" ObjectID="_1641393300" r:id="rId147"/>
        </w:object>
      </w:r>
      <w:r w:rsidRPr="009E3131">
        <w:rPr>
          <w:sz w:val="28"/>
          <w:szCs w:val="28"/>
          <w:shd w:val="clear" w:color="auto" w:fill="FFFFFF"/>
        </w:rPr>
        <w:t> ставится знак плюс.</w:t>
      </w:r>
    </w:p>
    <w:p w:rsidR="00E54ADF" w:rsidRPr="009E3131" w:rsidRDefault="00E54ADF" w:rsidP="009E3131">
      <w:pPr>
        <w:pStyle w:val="a4"/>
        <w:spacing w:after="0" w:afterAutospacing="0"/>
        <w:ind w:firstLine="709"/>
        <w:rPr>
          <w:sz w:val="28"/>
          <w:szCs w:val="28"/>
        </w:rPr>
      </w:pPr>
    </w:p>
    <w:p w:rsidR="00FF3CAA" w:rsidRDefault="00FF3CAA" w:rsidP="009E3131">
      <w:pPr>
        <w:pStyle w:val="a4"/>
        <w:spacing w:after="0" w:afterAutospacing="0"/>
        <w:ind w:firstLine="709"/>
        <w:rPr>
          <w:sz w:val="28"/>
          <w:szCs w:val="28"/>
        </w:rPr>
      </w:pPr>
    </w:p>
    <w:p w:rsidR="00FF3CAA" w:rsidRDefault="00FF3CAA" w:rsidP="009E3131">
      <w:pPr>
        <w:pStyle w:val="a4"/>
        <w:spacing w:after="0" w:afterAutospacing="0"/>
        <w:ind w:firstLine="709"/>
        <w:rPr>
          <w:sz w:val="28"/>
          <w:szCs w:val="28"/>
        </w:rPr>
      </w:pPr>
    </w:p>
    <w:p w:rsidR="00FF3CAA" w:rsidRDefault="00FF3CAA" w:rsidP="009E3131">
      <w:pPr>
        <w:pStyle w:val="a4"/>
        <w:spacing w:after="0" w:afterAutospacing="0"/>
        <w:ind w:firstLine="709"/>
        <w:rPr>
          <w:sz w:val="28"/>
          <w:szCs w:val="28"/>
        </w:rPr>
      </w:pPr>
    </w:p>
    <w:p w:rsidR="00E54ADF" w:rsidRPr="009E3131" w:rsidRDefault="00E54ADF" w:rsidP="009E3131">
      <w:pPr>
        <w:pStyle w:val="a4"/>
        <w:spacing w:after="0" w:afterAutospacing="0"/>
        <w:ind w:firstLine="709"/>
        <w:rPr>
          <w:sz w:val="28"/>
          <w:szCs w:val="28"/>
        </w:rPr>
      </w:pPr>
      <w:r w:rsidRPr="009E3131">
        <w:rPr>
          <w:sz w:val="28"/>
          <w:szCs w:val="28"/>
        </w:rPr>
        <w:t>В радиосигнале с АМ 70 % мощности передатчика расходуется на излучение </w:t>
      </w:r>
      <w:hyperlink r:id="rId148" w:tooltip="Несущий сигнал" w:history="1">
        <w:r w:rsidRPr="009E3131">
          <w:rPr>
            <w:rStyle w:val="a3"/>
            <w:color w:val="auto"/>
            <w:sz w:val="28"/>
            <w:szCs w:val="28"/>
          </w:rPr>
          <w:t>сигнала несущей частоты</w:t>
        </w:r>
      </w:hyperlink>
      <w:r w:rsidRPr="009E3131">
        <w:rPr>
          <w:sz w:val="28"/>
          <w:szCs w:val="28"/>
        </w:rPr>
        <w:t>, который не содержит никакой информации о модулирующем сигнале. Остальные 30 % делятся поровну между двумя </w:t>
      </w:r>
      <w:hyperlink r:id="rId149" w:tooltip="Боковая полоса частот" w:history="1">
        <w:r w:rsidRPr="009E3131">
          <w:rPr>
            <w:rStyle w:val="a3"/>
            <w:color w:val="auto"/>
            <w:sz w:val="28"/>
            <w:szCs w:val="28"/>
          </w:rPr>
          <w:t>боковыми частотными полосами</w:t>
        </w:r>
      </w:hyperlink>
      <w:r w:rsidRPr="009E3131">
        <w:rPr>
          <w:sz w:val="28"/>
          <w:szCs w:val="28"/>
        </w:rPr>
        <w:t>, которые представляют собой точное зеркальное отображение друг друга. Таким образом, без всякого ущерба для передаваемой информации можно исключить из спектра сигнала несущую и одну из боковых полос, и расходовать всю мощность передатчика для излучения только информативного сигнала.</w:t>
      </w:r>
    </w:p>
    <w:p w:rsidR="00E54ADF" w:rsidRPr="009E3131" w:rsidRDefault="00E54ADF" w:rsidP="009E3131">
      <w:pPr>
        <w:pStyle w:val="a4"/>
        <w:spacing w:after="0" w:afterAutospacing="0"/>
        <w:ind w:firstLine="709"/>
        <w:rPr>
          <w:sz w:val="28"/>
          <w:szCs w:val="28"/>
        </w:rPr>
      </w:pPr>
      <w:r w:rsidRPr="009E3131">
        <w:rPr>
          <w:sz w:val="28"/>
          <w:szCs w:val="28"/>
        </w:rPr>
        <w:t>В </w:t>
      </w:r>
      <w:hyperlink r:id="rId150" w:tooltip="Детектор (радиотехника)" w:history="1">
        <w:r w:rsidRPr="009E3131">
          <w:rPr>
            <w:rStyle w:val="a3"/>
            <w:color w:val="auto"/>
            <w:sz w:val="28"/>
            <w:szCs w:val="28"/>
          </w:rPr>
          <w:t>детекторе</w:t>
        </w:r>
      </w:hyperlink>
      <w:r w:rsidRPr="009E3131">
        <w:rPr>
          <w:sz w:val="28"/>
          <w:szCs w:val="28"/>
        </w:rPr>
        <w:t> </w:t>
      </w:r>
      <w:hyperlink r:id="rId151" w:tooltip="Радиоприёмник" w:history="1">
        <w:r w:rsidRPr="009E3131">
          <w:rPr>
            <w:rStyle w:val="a3"/>
            <w:color w:val="auto"/>
            <w:sz w:val="28"/>
            <w:szCs w:val="28"/>
          </w:rPr>
          <w:t>приёмника</w:t>
        </w:r>
      </w:hyperlink>
      <w:r w:rsidRPr="009E3131">
        <w:rPr>
          <w:sz w:val="28"/>
          <w:szCs w:val="28"/>
        </w:rPr>
        <w:t> для декодирования однополосного сигнала приходится восстанавливать несущую, то есть смешивать однополосный сигнал и частоту специального </w:t>
      </w:r>
      <w:hyperlink r:id="rId152" w:tooltip="Гетеродин" w:history="1">
        <w:r w:rsidRPr="009E3131">
          <w:rPr>
            <w:rStyle w:val="a3"/>
            <w:color w:val="auto"/>
            <w:sz w:val="28"/>
            <w:szCs w:val="28"/>
          </w:rPr>
          <w:t>гетеродина</w:t>
        </w:r>
      </w:hyperlink>
      <w:r w:rsidRPr="009E3131">
        <w:rPr>
          <w:sz w:val="28"/>
          <w:szCs w:val="28"/>
        </w:rPr>
        <w:t>. В </w:t>
      </w:r>
      <w:hyperlink r:id="rId153" w:tooltip="Супергетеродин" w:history="1">
        <w:r w:rsidRPr="009E3131">
          <w:rPr>
            <w:rStyle w:val="a3"/>
            <w:color w:val="auto"/>
            <w:sz w:val="28"/>
            <w:szCs w:val="28"/>
          </w:rPr>
          <w:t>супергетеродине</w:t>
        </w:r>
      </w:hyperlink>
      <w:r w:rsidRPr="009E3131">
        <w:rPr>
          <w:sz w:val="28"/>
          <w:szCs w:val="28"/>
        </w:rPr>
        <w:t> для этого ставится отдельный гетеродин, работающий на частоте, равной последней </w:t>
      </w:r>
      <w:hyperlink r:id="rId154" w:tooltip="Промежуточная частота" w:history="1">
        <w:r w:rsidRPr="009E3131">
          <w:rPr>
            <w:rStyle w:val="a3"/>
            <w:color w:val="auto"/>
            <w:sz w:val="28"/>
            <w:szCs w:val="28"/>
          </w:rPr>
          <w:t>ПЧ</w:t>
        </w:r>
      </w:hyperlink>
      <w:r w:rsidRPr="009E3131">
        <w:rPr>
          <w:sz w:val="28"/>
          <w:szCs w:val="28"/>
        </w:rPr>
        <w:t>; в </w:t>
      </w:r>
      <w:hyperlink r:id="rId155" w:tooltip="Радиоприёмник прямого преобразования" w:history="1">
        <w:r w:rsidRPr="009E3131">
          <w:rPr>
            <w:rStyle w:val="a3"/>
            <w:color w:val="auto"/>
            <w:sz w:val="28"/>
            <w:szCs w:val="28"/>
          </w:rPr>
          <w:t>приёмнике прямого преобразования</w:t>
        </w:r>
      </w:hyperlink>
      <w:r w:rsidRPr="009E3131">
        <w:rPr>
          <w:sz w:val="28"/>
          <w:szCs w:val="28"/>
        </w:rPr>
        <w:t> несущую восстанавливает единственный гетеродин приёмника; </w:t>
      </w:r>
      <w:hyperlink r:id="rId156" w:tooltip="Радиоприёмник прямого усиления" w:history="1">
        <w:r w:rsidRPr="009E3131">
          <w:rPr>
            <w:rStyle w:val="a3"/>
            <w:color w:val="auto"/>
            <w:sz w:val="28"/>
            <w:szCs w:val="28"/>
          </w:rPr>
          <w:t>приёмники прямого усиления</w:t>
        </w:r>
      </w:hyperlink>
      <w:r w:rsidRPr="009E3131">
        <w:rPr>
          <w:sz w:val="28"/>
          <w:szCs w:val="28"/>
        </w:rPr>
        <w:t> для приема ОМ, вообще говоря, непригодны.</w:t>
      </w:r>
    </w:p>
    <w:p w:rsidR="00E54ADF" w:rsidRPr="009E3131" w:rsidRDefault="00E54ADF" w:rsidP="009E3131">
      <w:pPr>
        <w:pStyle w:val="a4"/>
        <w:spacing w:after="0" w:afterAutospacing="0"/>
        <w:ind w:firstLine="709"/>
        <w:rPr>
          <w:sz w:val="28"/>
          <w:szCs w:val="28"/>
        </w:rPr>
      </w:pPr>
      <w:r w:rsidRPr="009E3131">
        <w:rPr>
          <w:sz w:val="28"/>
          <w:szCs w:val="28"/>
        </w:rPr>
        <w:t>Сигнал с однополосной модуляцией занимает в радиоэфире полосу частот вдвое уже, чем амплитудно-модулированный, что позволяет более эффективно использовать частотный ресурс и повысить дальность связи. Кроме того, когда на близких частотах работают несколько станций с ОМ, они не создают друг другу помех в виде </w:t>
      </w:r>
      <w:hyperlink r:id="rId157" w:tooltip="Биения" w:history="1">
        <w:r w:rsidRPr="009E3131">
          <w:rPr>
            <w:rStyle w:val="a3"/>
            <w:color w:val="auto"/>
            <w:sz w:val="28"/>
            <w:szCs w:val="28"/>
          </w:rPr>
          <w:t>биений</w:t>
        </w:r>
      </w:hyperlink>
      <w:r w:rsidRPr="009E3131">
        <w:rPr>
          <w:sz w:val="28"/>
          <w:szCs w:val="28"/>
        </w:rPr>
        <w:t>, что происходит при применении амплитудной модуляции с неподавленной несущей частотой.</w:t>
      </w:r>
    </w:p>
    <w:p w:rsidR="00E54ADF" w:rsidRPr="009E3131" w:rsidRDefault="00E54ADF" w:rsidP="009E3131">
      <w:pPr>
        <w:pStyle w:val="a4"/>
        <w:spacing w:after="0" w:afterAutospacing="0"/>
        <w:ind w:firstLine="709"/>
        <w:rPr>
          <w:sz w:val="28"/>
          <w:szCs w:val="28"/>
        </w:rPr>
      </w:pPr>
      <w:r w:rsidRPr="009E3131">
        <w:rPr>
          <w:sz w:val="28"/>
          <w:szCs w:val="28"/>
        </w:rPr>
        <w:t>Недостатком метода являются относительная сложность аппаратуры и повышенные требования к частотной точности и стабильности.</w:t>
      </w:r>
    </w:p>
    <w:p w:rsidR="00E54ADF" w:rsidRPr="009E3131" w:rsidRDefault="00E54ADF" w:rsidP="009E3131">
      <w:pPr>
        <w:pStyle w:val="a4"/>
        <w:spacing w:after="0" w:afterAutospacing="0"/>
        <w:ind w:firstLine="709"/>
        <w:rPr>
          <w:sz w:val="28"/>
          <w:szCs w:val="28"/>
        </w:rPr>
      </w:pPr>
      <w:r w:rsidRPr="009E3131">
        <w:rPr>
          <w:sz w:val="28"/>
          <w:szCs w:val="28"/>
        </w:rPr>
        <w:t>Для формирования сигнала ОМ используются различные методы:</w:t>
      </w:r>
    </w:p>
    <w:p w:rsidR="00E54ADF" w:rsidRPr="009E3131" w:rsidRDefault="00E54ADF" w:rsidP="009E3131">
      <w:pPr>
        <w:pStyle w:val="a4"/>
        <w:numPr>
          <w:ilvl w:val="0"/>
          <w:numId w:val="9"/>
        </w:numPr>
        <w:spacing w:after="0" w:afterAutospacing="0"/>
        <w:ind w:firstLine="709"/>
        <w:rPr>
          <w:sz w:val="28"/>
          <w:szCs w:val="28"/>
        </w:rPr>
      </w:pPr>
      <w:r w:rsidRPr="009E3131">
        <w:rPr>
          <w:sz w:val="28"/>
          <w:szCs w:val="28"/>
        </w:rPr>
        <w:t>Фильтровый (наиболее распространенный): на выходе смесителя ставится </w:t>
      </w:r>
      <w:hyperlink r:id="rId158" w:tooltip="Добротность" w:history="1">
        <w:r w:rsidRPr="009E3131">
          <w:rPr>
            <w:rStyle w:val="a3"/>
            <w:color w:val="auto"/>
            <w:sz w:val="28"/>
            <w:szCs w:val="28"/>
          </w:rPr>
          <w:t>высокодобротный</w:t>
        </w:r>
      </w:hyperlink>
      <w:r w:rsidRPr="009E3131">
        <w:rPr>
          <w:sz w:val="28"/>
          <w:szCs w:val="28"/>
        </w:rPr>
        <w:t> </w:t>
      </w:r>
      <w:hyperlink r:id="rId159" w:tooltip="Полосовой фильтр" w:history="1">
        <w:r w:rsidRPr="009E3131">
          <w:rPr>
            <w:rStyle w:val="a3"/>
            <w:color w:val="auto"/>
            <w:sz w:val="28"/>
            <w:szCs w:val="28"/>
          </w:rPr>
          <w:t>полосовой фильтр</w:t>
        </w:r>
      </w:hyperlink>
      <w:r w:rsidRPr="009E3131">
        <w:rPr>
          <w:sz w:val="28"/>
          <w:szCs w:val="28"/>
        </w:rPr>
        <w:t> с шириной полосы пропускания, равной одной боковой полосе. С этой целью применяются, например, лестничные фильтры на </w:t>
      </w:r>
      <w:hyperlink r:id="rId160" w:tooltip="Кварцевый резонатор" w:history="1">
        <w:r w:rsidRPr="009E3131">
          <w:rPr>
            <w:rStyle w:val="a3"/>
            <w:color w:val="auto"/>
            <w:sz w:val="28"/>
            <w:szCs w:val="28"/>
          </w:rPr>
          <w:t>кварцевых резонаторах</w:t>
        </w:r>
      </w:hyperlink>
      <w:r w:rsidRPr="009E3131">
        <w:rPr>
          <w:sz w:val="28"/>
          <w:szCs w:val="28"/>
        </w:rPr>
        <w:t> или </w:t>
      </w:r>
      <w:hyperlink r:id="rId161" w:tooltip="Электромеханический фильтр" w:history="1">
        <w:r w:rsidRPr="009E3131">
          <w:rPr>
            <w:rStyle w:val="a3"/>
            <w:color w:val="auto"/>
            <w:sz w:val="28"/>
            <w:szCs w:val="28"/>
          </w:rPr>
          <w:t>электромеханические фильтры</w:t>
        </w:r>
      </w:hyperlink>
      <w:r w:rsidRPr="009E3131">
        <w:rPr>
          <w:sz w:val="28"/>
          <w:szCs w:val="28"/>
        </w:rPr>
        <w:t>.</w:t>
      </w:r>
    </w:p>
    <w:p w:rsidR="00E54ADF" w:rsidRPr="009E3131" w:rsidRDefault="00E54ADF" w:rsidP="009E3131">
      <w:pPr>
        <w:pStyle w:val="a4"/>
        <w:numPr>
          <w:ilvl w:val="0"/>
          <w:numId w:val="9"/>
        </w:numPr>
        <w:spacing w:after="0" w:afterAutospacing="0"/>
        <w:ind w:firstLine="709"/>
        <w:rPr>
          <w:sz w:val="28"/>
          <w:szCs w:val="28"/>
        </w:rPr>
      </w:pPr>
      <w:r w:rsidRPr="009E3131">
        <w:rPr>
          <w:sz w:val="28"/>
          <w:szCs w:val="28"/>
        </w:rPr>
        <w:t>Фазоинверсионный (фазокомпенсационный): одна из боковых полос инвертируется по фазе и складывается сама с собой (компенсируется). Несущая при этом подавляется фильтром или балансным </w:t>
      </w:r>
      <w:hyperlink r:id="rId162" w:tooltip="Модулятор" w:history="1">
        <w:r w:rsidRPr="009E3131">
          <w:rPr>
            <w:rStyle w:val="a3"/>
            <w:color w:val="auto"/>
            <w:sz w:val="28"/>
            <w:szCs w:val="28"/>
          </w:rPr>
          <w:t>модулятором</w:t>
        </w:r>
      </w:hyperlink>
      <w:r w:rsidRPr="009E3131">
        <w:rPr>
          <w:sz w:val="28"/>
          <w:szCs w:val="28"/>
        </w:rPr>
        <w:t>.</w:t>
      </w:r>
    </w:p>
    <w:p w:rsidR="00E54ADF" w:rsidRPr="009E3131" w:rsidRDefault="00E54ADF" w:rsidP="009E3131">
      <w:pPr>
        <w:pStyle w:val="a4"/>
        <w:spacing w:after="0" w:afterAutospacing="0"/>
        <w:ind w:left="720" w:firstLine="709"/>
        <w:rPr>
          <w:color w:val="000000" w:themeColor="text1"/>
          <w:sz w:val="28"/>
          <w:szCs w:val="28"/>
        </w:rPr>
      </w:pPr>
    </w:p>
    <w:p w:rsidR="00FF3CAA" w:rsidRDefault="00FF3CAA" w:rsidP="009E3131">
      <w:pPr>
        <w:pStyle w:val="a4"/>
        <w:spacing w:after="0" w:afterAutospacing="0"/>
        <w:ind w:firstLine="709"/>
        <w:rPr>
          <w:color w:val="000000" w:themeColor="text1"/>
          <w:sz w:val="28"/>
          <w:szCs w:val="28"/>
        </w:rPr>
      </w:pPr>
    </w:p>
    <w:p w:rsidR="00FF3CAA" w:rsidRDefault="00FF3CAA" w:rsidP="009E3131">
      <w:pPr>
        <w:pStyle w:val="a4"/>
        <w:spacing w:after="0" w:afterAutospacing="0"/>
        <w:ind w:firstLine="709"/>
        <w:rPr>
          <w:color w:val="000000" w:themeColor="text1"/>
          <w:sz w:val="28"/>
          <w:szCs w:val="28"/>
        </w:rPr>
      </w:pPr>
    </w:p>
    <w:p w:rsidR="00FF3CAA" w:rsidRDefault="00FF3CAA" w:rsidP="009E3131">
      <w:pPr>
        <w:pStyle w:val="a4"/>
        <w:spacing w:after="0" w:afterAutospacing="0"/>
        <w:ind w:firstLine="709"/>
        <w:rPr>
          <w:color w:val="000000" w:themeColor="text1"/>
          <w:sz w:val="28"/>
          <w:szCs w:val="28"/>
        </w:rPr>
      </w:pPr>
    </w:p>
    <w:p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 xml:space="preserve">КРАТКИЕ СВЕДЕНИЯ ОБ АМПЛИТУДНОЙ МОДУЛЯЦИИ  </w:t>
      </w:r>
    </w:p>
    <w:p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На рисунке 1 показана упрощенная схема радиопередающего устройства с АМ сигналом. Звуковое сообщение преобразуется микрофоном в электрический низкочастотный сигнал (модулирующее сообщение), которое поступает в амплитудный модулятор. С другой стороны в модулятор поступает высокочастотный сигнал (несущее колебание). На выходе модулятора образуется АМ сигнал с симметричной огибающей и высокочастотным заполнением. Огибающая АМ сигнала изменяется по закону, совпадающему с изменениями низкочастотного модулирующего сообщения. Частота и начальная фаза АМ сигнала остаются неизменными.</w:t>
      </w:r>
    </w:p>
    <w:p w:rsidR="00E54ADF" w:rsidRPr="009E3131" w:rsidRDefault="00E54ADF" w:rsidP="009E3131">
      <w:pPr>
        <w:pStyle w:val="a4"/>
        <w:spacing w:after="0" w:afterAutospacing="0"/>
        <w:ind w:firstLine="709"/>
        <w:rPr>
          <w:color w:val="000000" w:themeColor="text1"/>
          <w:sz w:val="28"/>
          <w:szCs w:val="28"/>
        </w:rPr>
      </w:pPr>
      <w:r w:rsidRPr="009E3131">
        <w:rPr>
          <w:noProof/>
          <w:color w:val="000000" w:themeColor="text1"/>
          <w:sz w:val="28"/>
          <w:szCs w:val="28"/>
        </w:rPr>
        <w:drawing>
          <wp:inline distT="0" distB="0" distL="0" distR="0">
            <wp:extent cx="5924128" cy="2562045"/>
            <wp:effectExtent l="19050" t="0" r="422"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3"/>
                    <a:srcRect l="35430" t="31783" r="34777" b="45220"/>
                    <a:stretch>
                      <a:fillRect/>
                    </a:stretch>
                  </pic:blipFill>
                  <pic:spPr bwMode="auto">
                    <a:xfrm>
                      <a:off x="0" y="0"/>
                      <a:ext cx="5924128" cy="2562045"/>
                    </a:xfrm>
                    <a:prstGeom prst="rect">
                      <a:avLst/>
                    </a:prstGeom>
                    <a:noFill/>
                    <a:ln w="9525">
                      <a:noFill/>
                      <a:miter lim="800000"/>
                      <a:headEnd/>
                      <a:tailEnd/>
                    </a:ln>
                  </pic:spPr>
                </pic:pic>
              </a:graphicData>
            </a:graphic>
          </wp:inline>
        </w:drawing>
      </w:r>
    </w:p>
    <w:p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Рисунок 1. Радиопередающее устройство с АМ сигналом</w:t>
      </w:r>
    </w:p>
    <w:p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На рисунке 2 показана структурная схема экспериментальной установки для получения АМ сигнала, которая реализуется в системе моделирования Multisim.</w:t>
      </w:r>
    </w:p>
    <w:p w:rsidR="00E54ADF" w:rsidRPr="009E3131" w:rsidRDefault="00E54ADF" w:rsidP="009E3131">
      <w:pPr>
        <w:pStyle w:val="a4"/>
        <w:spacing w:after="0" w:afterAutospacing="0"/>
        <w:ind w:firstLine="709"/>
        <w:rPr>
          <w:color w:val="000000" w:themeColor="text1"/>
          <w:sz w:val="28"/>
          <w:szCs w:val="28"/>
        </w:rPr>
      </w:pPr>
      <w:r w:rsidRPr="009E3131">
        <w:rPr>
          <w:noProof/>
          <w:color w:val="000000" w:themeColor="text1"/>
          <w:sz w:val="28"/>
          <w:szCs w:val="28"/>
        </w:rPr>
        <w:drawing>
          <wp:inline distT="0" distB="0" distL="0" distR="0">
            <wp:extent cx="4820369" cy="2213509"/>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srcRect l="32052" t="26463" r="31479" b="43766"/>
                    <a:stretch>
                      <a:fillRect/>
                    </a:stretch>
                  </pic:blipFill>
                  <pic:spPr bwMode="auto">
                    <a:xfrm>
                      <a:off x="0" y="0"/>
                      <a:ext cx="4820369" cy="2213509"/>
                    </a:xfrm>
                    <a:prstGeom prst="rect">
                      <a:avLst/>
                    </a:prstGeom>
                    <a:noFill/>
                    <a:ln w="9525">
                      <a:noFill/>
                      <a:miter lim="800000"/>
                      <a:headEnd/>
                      <a:tailEnd/>
                    </a:ln>
                  </pic:spPr>
                </pic:pic>
              </a:graphicData>
            </a:graphic>
          </wp:inline>
        </w:drawing>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Рисунок 2. Структурная схема экспериментальной установки </w:t>
      </w:r>
    </w:p>
    <w:p w:rsidR="00FF3CAA" w:rsidRDefault="00FF3CAA"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описания АМ сигнала используется следующая аналитическая запись: </w:t>
      </w:r>
    </w:p>
    <w:p w:rsidR="00E54ADF" w:rsidRPr="009E3131" w:rsidRDefault="00E54ADF" w:rsidP="009E3131">
      <w:pPr>
        <w:spacing w:after="0" w:line="240" w:lineRule="auto"/>
        <w:ind w:firstLine="709"/>
        <w:jc w:val="center"/>
        <w:rPr>
          <w:rFonts w:ascii="Times New Roman" w:hAnsi="Times New Roman" w:cs="Times New Roman"/>
          <w:sz w:val="28"/>
          <w:szCs w:val="28"/>
          <w:lang w:val="kk-KZ"/>
        </w:rPr>
      </w:pPr>
      <w:r w:rsidRPr="009E3131">
        <w:rPr>
          <w:rFonts w:ascii="Times New Roman" w:hAnsi="Times New Roman" w:cs="Times New Roman"/>
          <w:position w:val="-12"/>
          <w:sz w:val="28"/>
          <w:szCs w:val="28"/>
          <w:lang w:val="en-US"/>
        </w:rPr>
        <w:object w:dxaOrig="3100" w:dyaOrig="360">
          <v:shape id="_x0000_i1085" type="#_x0000_t75" style="width:155pt;height:18pt" o:ole="">
            <v:imagedata r:id="rId165" o:title=""/>
          </v:shape>
          <o:OLEObject Type="Embed" ProgID="Equation.3" ShapeID="_x0000_i1085" DrawAspect="Content" ObjectID="_1641393301" r:id="rId166"/>
        </w:object>
      </w:r>
    </w:p>
    <w:p w:rsidR="00E54ADF" w:rsidRPr="009E3131" w:rsidRDefault="00E54ADF" w:rsidP="009E3131">
      <w:pPr>
        <w:spacing w:after="0" w:line="240" w:lineRule="auto"/>
        <w:ind w:firstLine="709"/>
        <w:rPr>
          <w:rFonts w:ascii="Times New Roman" w:hAnsi="Times New Roman" w:cs="Times New Roman"/>
          <w:sz w:val="28"/>
          <w:szCs w:val="28"/>
          <w:lang w:val="kk-KZ"/>
        </w:rPr>
      </w:pP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где U</w:t>
      </w:r>
      <w:r w:rsidRPr="009E3131">
        <w:rPr>
          <w:rFonts w:ascii="Times New Roman" w:hAnsi="Times New Roman" w:cs="Times New Roman"/>
          <w:position w:val="-12"/>
          <w:sz w:val="28"/>
          <w:szCs w:val="28"/>
        </w:rPr>
        <w:object w:dxaOrig="139" w:dyaOrig="360">
          <v:shape id="_x0000_i1086" type="#_x0000_t75" style="width:6pt;height:18pt" o:ole="">
            <v:imagedata r:id="rId167" o:title=""/>
          </v:shape>
          <o:OLEObject Type="Embed" ProgID="Equation.3" ShapeID="_x0000_i1086" DrawAspect="Content" ObjectID="_1641393302" r:id="rId168"/>
        </w:object>
      </w:r>
      <w:r w:rsidRPr="009E3131">
        <w:rPr>
          <w:rFonts w:ascii="Times New Roman" w:hAnsi="Times New Roman" w:cs="Times New Roman"/>
          <w:sz w:val="28"/>
          <w:szCs w:val="28"/>
        </w:rPr>
        <w:t xml:space="preserve"> = 5 В - постоянный коэффициент, определяющий амплитуду несущего колебания в отсутствие модуляции; m = 0,2 (0,5; 1; 1,2) – коэффициентамплитудной модуляции;  </w:t>
      </w:r>
      <w:r w:rsidRPr="009E3131">
        <w:rPr>
          <w:rFonts w:ascii="Times New Roman" w:hAnsi="Times New Roman" w:cs="Times New Roman"/>
          <w:position w:val="-12"/>
          <w:sz w:val="28"/>
          <w:szCs w:val="28"/>
        </w:rPr>
        <w:object w:dxaOrig="980" w:dyaOrig="360">
          <v:shape id="_x0000_i1087" type="#_x0000_t75" style="width:49pt;height:18pt" o:ole="">
            <v:imagedata r:id="rId169" o:title=""/>
          </v:shape>
          <o:OLEObject Type="Embed" ProgID="Equation.3" ShapeID="_x0000_i1087" DrawAspect="Content" ObjectID="_1641393303" r:id="rId170"/>
        </w:object>
      </w:r>
      <w:r w:rsidRPr="009E3131">
        <w:rPr>
          <w:rFonts w:ascii="Times New Roman" w:hAnsi="Times New Roman" w:cs="Times New Roman"/>
          <w:sz w:val="28"/>
          <w:szCs w:val="28"/>
        </w:rPr>
        <w:t>-модулирующая частота (Fm = 20 кГц);</w:t>
      </w:r>
    </w:p>
    <w:p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position w:val="-12"/>
          <w:sz w:val="28"/>
          <w:szCs w:val="28"/>
        </w:rPr>
        <w:object w:dxaOrig="980" w:dyaOrig="360">
          <v:shape id="_x0000_i1088" type="#_x0000_t75" style="width:49pt;height:18pt" o:ole="">
            <v:imagedata r:id="rId171" o:title=""/>
          </v:shape>
          <o:OLEObject Type="Embed" ProgID="Equation.3" ShapeID="_x0000_i1088" DrawAspect="Content" ObjectID="_1641393304" r:id="rId172"/>
        </w:object>
      </w:r>
      <w:r w:rsidRPr="009E3131">
        <w:rPr>
          <w:rFonts w:ascii="Times New Roman" w:hAnsi="Times New Roman" w:cs="Times New Roman"/>
          <w:sz w:val="28"/>
          <w:szCs w:val="28"/>
        </w:rPr>
        <w:t xml:space="preserve"> - частота несущего колебания (f0 = fc =1 МГц</w:t>
      </w:r>
      <w:r w:rsidRPr="009E3131">
        <w:rPr>
          <w:rFonts w:ascii="Times New Roman" w:hAnsi="Times New Roman" w:cs="Times New Roman"/>
          <w:b/>
          <w:sz w:val="28"/>
          <w:szCs w:val="28"/>
        </w:rPr>
        <w:t>).</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 программе Multisim принята следующая форма записи АМ сигнала:</w:t>
      </w:r>
    </w:p>
    <w:p w:rsidR="00E54ADF" w:rsidRPr="009E3131" w:rsidRDefault="00E54ADF" w:rsidP="009E3131">
      <w:pPr>
        <w:spacing w:after="0" w:line="240" w:lineRule="auto"/>
        <w:ind w:firstLine="709"/>
        <w:jc w:val="center"/>
        <w:rPr>
          <w:rFonts w:ascii="Times New Roman" w:hAnsi="Times New Roman" w:cs="Times New Roman"/>
          <w:sz w:val="28"/>
          <w:szCs w:val="28"/>
          <w:lang w:val="en-US"/>
        </w:rPr>
      </w:pPr>
      <w:r w:rsidRPr="009E3131">
        <w:rPr>
          <w:rFonts w:ascii="Times New Roman" w:hAnsi="Times New Roman" w:cs="Times New Roman"/>
          <w:position w:val="-12"/>
          <w:sz w:val="28"/>
          <w:szCs w:val="28"/>
          <w:lang w:val="en-US"/>
        </w:rPr>
        <w:object w:dxaOrig="5960" w:dyaOrig="360">
          <v:shape id="_x0000_i1089" type="#_x0000_t75" style="width:298pt;height:18pt" o:ole="">
            <v:imagedata r:id="rId173" o:title=""/>
          </v:shape>
          <o:OLEObject Type="Embed" ProgID="Equation.3" ShapeID="_x0000_i1089" DrawAspect="Content" ObjectID="_1641393305" r:id="rId174"/>
        </w:objec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где </w:t>
      </w:r>
      <w:r w:rsidRPr="009E3131">
        <w:rPr>
          <w:rFonts w:ascii="Times New Roman" w:hAnsi="Times New Roman" w:cs="Times New Roman"/>
          <w:position w:val="-12"/>
          <w:sz w:val="28"/>
          <w:szCs w:val="28"/>
        </w:rPr>
        <w:object w:dxaOrig="300" w:dyaOrig="360">
          <v:shape id="_x0000_i1090" type="#_x0000_t75" style="width:15pt;height:18pt" o:ole="">
            <v:imagedata r:id="rId175" o:title=""/>
          </v:shape>
          <o:OLEObject Type="Embed" ProgID="Equation.3" ShapeID="_x0000_i1090" DrawAspect="Content" ObjectID="_1641393306" r:id="rId176"/>
        </w:object>
      </w:r>
      <w:r w:rsidRPr="009E3131">
        <w:rPr>
          <w:rFonts w:ascii="Times New Roman" w:hAnsi="Times New Roman" w:cs="Times New Roman"/>
          <w:sz w:val="28"/>
          <w:szCs w:val="28"/>
        </w:rPr>
        <w:t>- амплитуда несущего колебания без модуляции, В;</w:t>
      </w:r>
      <w:r w:rsidRPr="009E3131">
        <w:rPr>
          <w:rFonts w:ascii="Times New Roman" w:hAnsi="Times New Roman" w:cs="Times New Roman"/>
          <w:position w:val="-12"/>
          <w:sz w:val="28"/>
          <w:szCs w:val="28"/>
        </w:rPr>
        <w:object w:dxaOrig="300" w:dyaOrig="360">
          <v:shape id="_x0000_i1091" type="#_x0000_t75" style="width:15pt;height:18pt" o:ole="">
            <v:imagedata r:id="rId177" o:title=""/>
          </v:shape>
          <o:OLEObject Type="Embed" ProgID="Equation.3" ShapeID="_x0000_i1091" DrawAspect="Content" ObjectID="_1641393307" r:id="rId178"/>
        </w:object>
      </w:r>
      <w:r w:rsidRPr="009E3131">
        <w:rPr>
          <w:rFonts w:ascii="Times New Roman" w:hAnsi="Times New Roman" w:cs="Times New Roman"/>
          <w:sz w:val="28"/>
          <w:szCs w:val="28"/>
        </w:rPr>
        <w:t xml:space="preserve"> - частота несущего колебания, Гц; m - коэффициент модуляции; </w:t>
      </w:r>
      <w:r w:rsidRPr="009E3131">
        <w:rPr>
          <w:rFonts w:ascii="Times New Roman" w:hAnsi="Times New Roman" w:cs="Times New Roman"/>
          <w:position w:val="-12"/>
          <w:sz w:val="28"/>
          <w:szCs w:val="28"/>
        </w:rPr>
        <w:object w:dxaOrig="320" w:dyaOrig="360">
          <v:shape id="_x0000_i1092" type="#_x0000_t75" style="width:16pt;height:18pt" o:ole="">
            <v:imagedata r:id="rId179" o:title=""/>
          </v:shape>
          <o:OLEObject Type="Embed" ProgID="Equation.3" ShapeID="_x0000_i1092" DrawAspect="Content" ObjectID="_1641393308" r:id="rId180"/>
        </w:object>
      </w:r>
      <w:r w:rsidRPr="009E3131">
        <w:rPr>
          <w:rFonts w:ascii="Times New Roman" w:hAnsi="Times New Roman" w:cs="Times New Roman"/>
          <w:sz w:val="28"/>
          <w:szCs w:val="28"/>
        </w:rPr>
        <w:t xml:space="preserve"> - частота модулирующего колебания, Гц.</w:t>
      </w:r>
    </w:p>
    <w:p w:rsidR="00E54ADF" w:rsidRPr="009E3131" w:rsidRDefault="00E54ADF"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 ЛАБОРАТОРНОЕ ЗАДАНИЕ И МЕТОДИЧЕСКИЕ УКАЗАНИЯ</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3.1.СБОРКА И ЭКСПЕРИМЕНТАЛЬНЫЕ ИССЛЕДОВАНИЯ СХЕМЫ АМПЛИТУДНОГО МОДУЛЯТОРА.   </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3.1.1.СОСТАВЛЕНИЕ ЭКСПЕРИМЕНТАЛЬНОЙ УСТАНОВКИ  </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Собрать экспериментальную установку для исследования АМ сигналов, изображенную на рисунке 3. При выборе щелчком ЛЕВОЙ кнопкой мыши соответствующего компонента схемы из панели курсор примет формy графического изображения выбранного компонента. Поместите его в рабочее окно, зафиксируйте это положение, щелкнув левой клавишей мыши. Для соединения компонентов необходимо подвести курсор мыши к контакту компонента. При приближении к контакту курсор мыши будет заменен символом в виде перекрестья. Далее производится щелчок ЛЕВОЙ кнопкой мыши и перемещение курсора. Вы заметите, что при его перемещении за перекрестьем тянется линия. Если нет необходимости подводить провод к выбранному полюсу, нажмите клавишу ESC, линия исчезнет.</w:t>
      </w:r>
    </w:p>
    <w:p w:rsidR="00E54ADF" w:rsidRPr="009E3131" w:rsidRDefault="00E54ADF"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sz w:val="28"/>
          <w:szCs w:val="28"/>
        </w:rPr>
      </w:pPr>
      <w:r w:rsidRPr="00FF3CAA">
        <w:rPr>
          <w:rFonts w:ascii="Times New Roman" w:hAnsi="Times New Roman" w:cs="Times New Roman"/>
          <w:b/>
          <w:sz w:val="28"/>
          <w:szCs w:val="28"/>
        </w:rPr>
        <w:t>3.1.2.ВВОД ПАРАМЕТРОВ АМ НАПРЯЖЕНИЯ</w:t>
      </w:r>
      <w:r w:rsidRPr="009E3131">
        <w:rPr>
          <w:rFonts w:ascii="Times New Roman" w:hAnsi="Times New Roman" w:cs="Times New Roman"/>
          <w:sz w:val="28"/>
          <w:szCs w:val="28"/>
        </w:rPr>
        <w:t xml:space="preserve">.  </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настройки амплитудного модулятора необходимо произвести двойной щелчок ЛЕВОЙ кнопкой мыши по функциональному блоку V1. Появляется диалоговое окно </w:t>
      </w:r>
      <w:r w:rsidRPr="009E3131">
        <w:rPr>
          <w:rFonts w:ascii="Times New Roman" w:hAnsi="Times New Roman" w:cs="Times New Roman"/>
          <w:b/>
          <w:sz w:val="28"/>
          <w:szCs w:val="28"/>
        </w:rPr>
        <w:t>АМ_VOLTAGE</w:t>
      </w:r>
      <w:r w:rsidRPr="009E3131">
        <w:rPr>
          <w:rFonts w:ascii="Times New Roman" w:hAnsi="Times New Roman" w:cs="Times New Roman"/>
          <w:sz w:val="28"/>
          <w:szCs w:val="28"/>
        </w:rPr>
        <w:t xml:space="preserve"> параметров амплитудного модулятора (рисунок 4). В появившемся окне панели </w:t>
      </w:r>
      <w:r w:rsidRPr="009E3131">
        <w:rPr>
          <w:rFonts w:ascii="Times New Roman" w:hAnsi="Times New Roman" w:cs="Times New Roman"/>
          <w:b/>
          <w:sz w:val="28"/>
          <w:szCs w:val="28"/>
        </w:rPr>
        <w:t>АМ_VOLTAGE</w:t>
      </w:r>
      <w:r w:rsidRPr="009E3131">
        <w:rPr>
          <w:rFonts w:ascii="Times New Roman" w:hAnsi="Times New Roman" w:cs="Times New Roman"/>
          <w:sz w:val="28"/>
          <w:szCs w:val="28"/>
        </w:rPr>
        <w:t xml:space="preserve"> во вкладке </w:t>
      </w:r>
      <w:r w:rsidRPr="009E3131">
        <w:rPr>
          <w:rFonts w:ascii="Times New Roman" w:hAnsi="Times New Roman" w:cs="Times New Roman"/>
          <w:b/>
          <w:sz w:val="28"/>
          <w:szCs w:val="28"/>
        </w:rPr>
        <w:t>Value (Величина)</w:t>
      </w:r>
      <w:r w:rsidRPr="009E3131">
        <w:rPr>
          <w:rFonts w:ascii="Times New Roman" w:hAnsi="Times New Roman" w:cs="Times New Roman"/>
          <w:sz w:val="28"/>
          <w:szCs w:val="28"/>
        </w:rPr>
        <w:t xml:space="preserve"> ввести параметры АМ напряжения:</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амплитуда несущего колебания (</w:t>
      </w:r>
      <w:r w:rsidRPr="009E3131">
        <w:rPr>
          <w:rFonts w:ascii="Times New Roman" w:hAnsi="Times New Roman" w:cs="Times New Roman"/>
          <w:sz w:val="28"/>
          <w:szCs w:val="28"/>
          <w:lang w:val="en-US"/>
        </w:rPr>
        <w:t>CarrierAmplitude</w:t>
      </w:r>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00" w:dyaOrig="360">
          <v:shape id="_x0000_i1093" type="#_x0000_t75" style="width:15pt;height:18pt" o:ole="">
            <v:imagedata r:id="rId175" o:title=""/>
          </v:shape>
          <o:OLEObject Type="Embed" ProgID="Equation.3" ShapeID="_x0000_i1093" DrawAspect="Content" ObjectID="_1641393309" r:id="rId181"/>
        </w:object>
      </w:r>
      <w:r w:rsidRPr="009E3131">
        <w:rPr>
          <w:rFonts w:ascii="Times New Roman" w:hAnsi="Times New Roman" w:cs="Times New Roman"/>
          <w:sz w:val="28"/>
          <w:szCs w:val="28"/>
        </w:rPr>
        <w:t xml:space="preserve">= 5 </w:t>
      </w:r>
      <w:r w:rsidRPr="009E3131">
        <w:rPr>
          <w:rFonts w:ascii="Times New Roman" w:hAnsi="Times New Roman" w:cs="Times New Roman"/>
          <w:sz w:val="28"/>
          <w:szCs w:val="28"/>
          <w:lang w:val="en-US"/>
        </w:rPr>
        <w:t>V</w:t>
      </w:r>
      <w:r w:rsidRPr="009E3131">
        <w:rPr>
          <w:rFonts w:ascii="Times New Roman" w:hAnsi="Times New Roman" w:cs="Times New Roman"/>
          <w:sz w:val="28"/>
          <w:szCs w:val="28"/>
        </w:rPr>
        <w:t>(</w:t>
      </w:r>
      <w:r w:rsidRPr="009E3131">
        <w:rPr>
          <w:rFonts w:ascii="Times New Roman" w:hAnsi="Times New Roman" w:cs="Times New Roman"/>
          <w:position w:val="-12"/>
          <w:sz w:val="28"/>
          <w:szCs w:val="28"/>
        </w:rPr>
        <w:object w:dxaOrig="320" w:dyaOrig="360">
          <v:shape id="_x0000_i1094" type="#_x0000_t75" style="width:16pt;height:18pt" o:ole="">
            <v:imagedata r:id="rId182" o:title=""/>
          </v:shape>
          <o:OLEObject Type="Embed" ProgID="Equation.3" ShapeID="_x0000_i1094" DrawAspect="Content" ObjectID="_1641393310" r:id="rId183"/>
        </w:object>
      </w:r>
      <w:r w:rsidRPr="009E3131">
        <w:rPr>
          <w:rFonts w:ascii="Times New Roman" w:hAnsi="Times New Roman" w:cs="Times New Roman"/>
          <w:sz w:val="28"/>
          <w:szCs w:val="28"/>
        </w:rPr>
        <w:t xml:space="preserve"> = 5 В); </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частота несущего колебания (</w:t>
      </w:r>
      <w:r w:rsidRPr="009E3131">
        <w:rPr>
          <w:rFonts w:ascii="Times New Roman" w:hAnsi="Times New Roman" w:cs="Times New Roman"/>
          <w:sz w:val="28"/>
          <w:szCs w:val="28"/>
          <w:lang w:val="en-US"/>
        </w:rPr>
        <w:t>CarrierFrequency</w:t>
      </w:r>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00" w:dyaOrig="360">
          <v:shape id="_x0000_i1095" type="#_x0000_t75" style="width:15pt;height:18pt" o:ole="">
            <v:imagedata r:id="rId177" o:title=""/>
          </v:shape>
          <o:OLEObject Type="Embed" ProgID="Equation.3" ShapeID="_x0000_i1095" DrawAspect="Content" ObjectID="_1641393311" r:id="rId184"/>
        </w:object>
      </w:r>
      <w:r w:rsidRPr="009E3131">
        <w:rPr>
          <w:rFonts w:ascii="Times New Roman" w:hAnsi="Times New Roman" w:cs="Times New Roman"/>
          <w:sz w:val="28"/>
          <w:szCs w:val="28"/>
        </w:rPr>
        <w:t xml:space="preserve"> = 1 </w:t>
      </w:r>
      <w:r w:rsidRPr="009E3131">
        <w:rPr>
          <w:rFonts w:ascii="Times New Roman" w:hAnsi="Times New Roman" w:cs="Times New Roman"/>
          <w:sz w:val="28"/>
          <w:szCs w:val="28"/>
          <w:lang w:val="en-US"/>
        </w:rPr>
        <w:t>MHz</w:t>
      </w:r>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279" w:dyaOrig="360">
          <v:shape id="_x0000_i1096" type="#_x0000_t75" style="width:14pt;height:18pt" o:ole="">
            <v:imagedata r:id="rId185" o:title=""/>
          </v:shape>
          <o:OLEObject Type="Embed" ProgID="Equation.3" ShapeID="_x0000_i1096" DrawAspect="Content" ObjectID="_1641393312" r:id="rId186"/>
        </w:object>
      </w:r>
      <w:r w:rsidRPr="009E3131">
        <w:rPr>
          <w:rFonts w:ascii="Times New Roman" w:hAnsi="Times New Roman" w:cs="Times New Roman"/>
          <w:sz w:val="28"/>
          <w:szCs w:val="28"/>
        </w:rPr>
        <w:t xml:space="preserve">= 1 МГц); </w:t>
      </w:r>
    </w:p>
    <w:p w:rsidR="00FF3CAA" w:rsidRDefault="00FF3CAA" w:rsidP="009E3131">
      <w:pPr>
        <w:spacing w:after="0" w:line="240" w:lineRule="auto"/>
        <w:ind w:firstLine="709"/>
        <w:rPr>
          <w:rFonts w:ascii="Times New Roman" w:hAnsi="Times New Roman" w:cs="Times New Roman"/>
          <w:sz w:val="28"/>
          <w:szCs w:val="28"/>
        </w:rPr>
      </w:pPr>
    </w:p>
    <w:p w:rsidR="00FF3CAA" w:rsidRDefault="00FF3CAA"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коэффициент модуляции (</w:t>
      </w:r>
      <w:r w:rsidRPr="009E3131">
        <w:rPr>
          <w:rFonts w:ascii="Times New Roman" w:hAnsi="Times New Roman" w:cs="Times New Roman"/>
          <w:sz w:val="28"/>
          <w:szCs w:val="28"/>
          <w:lang w:val="en-US"/>
        </w:rPr>
        <w:t>ModulationIndex</w:t>
      </w:r>
      <w:r w:rsidRPr="009E3131">
        <w:rPr>
          <w:rFonts w:ascii="Times New Roman" w:hAnsi="Times New Roman" w:cs="Times New Roman"/>
          <w:sz w:val="28"/>
          <w:szCs w:val="28"/>
        </w:rPr>
        <w:t xml:space="preserve">) </w:t>
      </w:r>
      <w:r w:rsidRPr="009E3131">
        <w:rPr>
          <w:rFonts w:ascii="Times New Roman" w:hAnsi="Times New Roman" w:cs="Times New Roman"/>
          <w:sz w:val="28"/>
          <w:szCs w:val="28"/>
          <w:lang w:val="en-US"/>
        </w:rPr>
        <w:t>m</w:t>
      </w:r>
      <w:r w:rsidRPr="009E3131">
        <w:rPr>
          <w:rFonts w:ascii="Times New Roman" w:hAnsi="Times New Roman" w:cs="Times New Roman"/>
          <w:sz w:val="28"/>
          <w:szCs w:val="28"/>
        </w:rPr>
        <w:t xml:space="preserve"> = 0,3; </w:t>
      </w:r>
    </w:p>
    <w:p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частота модуляции (</w:t>
      </w:r>
      <w:r w:rsidRPr="009E3131">
        <w:rPr>
          <w:rFonts w:ascii="Times New Roman" w:hAnsi="Times New Roman" w:cs="Times New Roman"/>
          <w:sz w:val="28"/>
          <w:szCs w:val="28"/>
          <w:lang w:val="en-US"/>
        </w:rPr>
        <w:t>IntelligenceFrequency</w:t>
      </w:r>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20" w:dyaOrig="360">
          <v:shape id="_x0000_i1097" type="#_x0000_t75" style="width:16pt;height:18pt" o:ole="">
            <v:imagedata r:id="rId179" o:title=""/>
          </v:shape>
          <o:OLEObject Type="Embed" ProgID="Equation.3" ShapeID="_x0000_i1097" DrawAspect="Content" ObjectID="_1641393313" r:id="rId187"/>
        </w:object>
      </w:r>
      <w:r w:rsidRPr="009E3131">
        <w:rPr>
          <w:rFonts w:ascii="Times New Roman" w:hAnsi="Times New Roman" w:cs="Times New Roman"/>
          <w:sz w:val="28"/>
          <w:szCs w:val="28"/>
        </w:rPr>
        <w:t xml:space="preserve">= 20 </w:t>
      </w:r>
      <w:r w:rsidRPr="009E3131">
        <w:rPr>
          <w:rFonts w:ascii="Times New Roman" w:hAnsi="Times New Roman" w:cs="Times New Roman"/>
          <w:sz w:val="28"/>
          <w:szCs w:val="28"/>
          <w:lang w:val="en-US"/>
        </w:rPr>
        <w:t>kHz</w:t>
      </w:r>
      <w:r w:rsidRPr="009E3131">
        <w:rPr>
          <w:rFonts w:ascii="Times New Roman" w:hAnsi="Times New Roman" w:cs="Times New Roman"/>
          <w:sz w:val="28"/>
          <w:szCs w:val="28"/>
        </w:rPr>
        <w:t>(</w:t>
      </w:r>
      <w:r w:rsidRPr="009E3131">
        <w:rPr>
          <w:rFonts w:ascii="Times New Roman" w:hAnsi="Times New Roman" w:cs="Times New Roman"/>
          <w:position w:val="-12"/>
          <w:sz w:val="28"/>
          <w:szCs w:val="28"/>
        </w:rPr>
        <w:object w:dxaOrig="320" w:dyaOrig="360">
          <v:shape id="_x0000_i1098" type="#_x0000_t75" style="width:16pt;height:18pt" o:ole="">
            <v:imagedata r:id="rId179" o:title=""/>
          </v:shape>
          <o:OLEObject Type="Embed" ProgID="Equation.3" ShapeID="_x0000_i1098" DrawAspect="Content" ObjectID="_1641393314" r:id="rId188"/>
        </w:object>
      </w:r>
      <w:r w:rsidRPr="009E3131">
        <w:rPr>
          <w:rFonts w:ascii="Times New Roman" w:hAnsi="Times New Roman" w:cs="Times New Roman"/>
          <w:sz w:val="28"/>
          <w:szCs w:val="28"/>
        </w:rPr>
        <w:t xml:space="preserve"> = 20 кГц) колебания, имитирующего низкочастотный модулирующий сигнал.</w:t>
      </w:r>
    </w:p>
    <w:p w:rsidR="00FF3CAA" w:rsidRPr="009E3131" w:rsidRDefault="00FF3CAA"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extent cx="5530960" cy="3339548"/>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9"/>
                    <a:srcRect l="19290" t="20356" r="21891" b="16439"/>
                    <a:stretch>
                      <a:fillRect/>
                    </a:stretch>
                  </pic:blipFill>
                  <pic:spPr bwMode="auto">
                    <a:xfrm>
                      <a:off x="0" y="0"/>
                      <a:ext cx="5530960" cy="3339548"/>
                    </a:xfrm>
                    <a:prstGeom prst="rect">
                      <a:avLst/>
                    </a:prstGeom>
                    <a:noFill/>
                    <a:ln w="9525">
                      <a:noFill/>
                      <a:miter lim="800000"/>
                      <a:headEnd/>
                      <a:tailEnd/>
                    </a:ln>
                  </pic:spPr>
                </pic:pic>
              </a:graphicData>
            </a:graphic>
          </wp:inline>
        </w:drawing>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Рисунок 3. Схема экспериментальной установки V1 - амплитудный модулятор, XSA1 – анализатор спектра, XSC1 – осциллограф</w:t>
      </w:r>
    </w:p>
    <w:p w:rsidR="000F7887" w:rsidRDefault="000F7887" w:rsidP="009E3131">
      <w:pPr>
        <w:spacing w:after="0" w:line="240" w:lineRule="auto"/>
        <w:ind w:firstLine="709"/>
        <w:rPr>
          <w:rFonts w:ascii="Times New Roman" w:hAnsi="Times New Roman" w:cs="Times New Roman"/>
          <w:sz w:val="28"/>
          <w:szCs w:val="28"/>
        </w:rPr>
      </w:pPr>
    </w:p>
    <w:p w:rsidR="00E54ADF" w:rsidRPr="000F7887" w:rsidRDefault="00E54ADF" w:rsidP="009E3131">
      <w:pPr>
        <w:spacing w:after="0" w:line="240" w:lineRule="auto"/>
        <w:ind w:firstLine="709"/>
        <w:rPr>
          <w:rFonts w:ascii="Times New Roman" w:hAnsi="Times New Roman" w:cs="Times New Roman"/>
          <w:b/>
          <w:sz w:val="28"/>
          <w:szCs w:val="28"/>
        </w:rPr>
      </w:pPr>
      <w:r w:rsidRPr="000F7887">
        <w:rPr>
          <w:rFonts w:ascii="Times New Roman" w:hAnsi="Times New Roman" w:cs="Times New Roman"/>
          <w:b/>
          <w:sz w:val="28"/>
          <w:szCs w:val="28"/>
        </w:rPr>
        <w:t>3.2.ИССЛЕДОВАНИЕ ОСЦИЛЛОГРАММ  И СПЕКТРОВ АМ СИГНАЛА ПРИ  РАЗЛИЧНЫХ  ПАРАМЕТРАХ</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Установите элементы регулировки анализатора спектра в положения (рисунок 4): </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Диапазон частот (</w:t>
      </w:r>
      <w:r w:rsidRPr="009E3131">
        <w:rPr>
          <w:rFonts w:ascii="Times New Roman" w:hAnsi="Times New Roman" w:cs="Times New Roman"/>
          <w:b/>
          <w:sz w:val="28"/>
          <w:szCs w:val="28"/>
        </w:rPr>
        <w:t>Span</w:t>
      </w:r>
      <w:r w:rsidRPr="009E3131">
        <w:rPr>
          <w:rFonts w:ascii="Times New Roman" w:hAnsi="Times New Roman" w:cs="Times New Roman"/>
          <w:sz w:val="28"/>
          <w:szCs w:val="28"/>
        </w:rPr>
        <w:t>): _80__ kHz.</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Начало (</w:t>
      </w:r>
      <w:r w:rsidRPr="009E3131">
        <w:rPr>
          <w:rFonts w:ascii="Times New Roman" w:hAnsi="Times New Roman" w:cs="Times New Roman"/>
          <w:b/>
          <w:sz w:val="28"/>
          <w:szCs w:val="28"/>
        </w:rPr>
        <w:t>Start</w:t>
      </w:r>
      <w:r w:rsidRPr="009E3131">
        <w:rPr>
          <w:rFonts w:ascii="Times New Roman" w:hAnsi="Times New Roman" w:cs="Times New Roman"/>
          <w:sz w:val="28"/>
          <w:szCs w:val="28"/>
        </w:rPr>
        <w:t>): __960__ kHz.</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Граница (</w:t>
      </w:r>
      <w:r w:rsidRPr="009E3131">
        <w:rPr>
          <w:rFonts w:ascii="Times New Roman" w:hAnsi="Times New Roman" w:cs="Times New Roman"/>
          <w:b/>
          <w:sz w:val="28"/>
          <w:szCs w:val="28"/>
        </w:rPr>
        <w:t>End</w:t>
      </w:r>
      <w:r w:rsidRPr="009E3131">
        <w:rPr>
          <w:rFonts w:ascii="Times New Roman" w:hAnsi="Times New Roman" w:cs="Times New Roman"/>
          <w:sz w:val="28"/>
          <w:szCs w:val="28"/>
        </w:rPr>
        <w:t xml:space="preserve">): _1,04_ MHz. </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Чувствительность (</w:t>
      </w:r>
      <w:r w:rsidRPr="009E3131">
        <w:rPr>
          <w:rFonts w:ascii="Times New Roman" w:hAnsi="Times New Roman" w:cs="Times New Roman"/>
          <w:b/>
          <w:sz w:val="28"/>
          <w:szCs w:val="28"/>
        </w:rPr>
        <w:t>Range</w:t>
      </w:r>
      <w:r w:rsidRPr="009E3131">
        <w:rPr>
          <w:rFonts w:ascii="Times New Roman" w:hAnsi="Times New Roman" w:cs="Times New Roman"/>
          <w:sz w:val="28"/>
          <w:szCs w:val="28"/>
        </w:rPr>
        <w:t xml:space="preserve">): _1__ V/Div (В/дел). </w:t>
      </w:r>
    </w:p>
    <w:p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sz w:val="28"/>
          <w:szCs w:val="28"/>
        </w:rPr>
        <w:t>Разрешение</w:t>
      </w:r>
      <w:r w:rsidRPr="009E3131">
        <w:rPr>
          <w:rFonts w:ascii="Times New Roman" w:hAnsi="Times New Roman" w:cs="Times New Roman"/>
          <w:sz w:val="28"/>
          <w:szCs w:val="28"/>
          <w:lang w:val="en-US"/>
        </w:rPr>
        <w:t xml:space="preserve"> (</w:t>
      </w:r>
      <w:r w:rsidRPr="009E3131">
        <w:rPr>
          <w:rFonts w:ascii="Times New Roman" w:hAnsi="Times New Roman" w:cs="Times New Roman"/>
          <w:b/>
          <w:sz w:val="28"/>
          <w:szCs w:val="28"/>
          <w:lang w:val="en-US"/>
        </w:rPr>
        <w:t>Resolution freq</w:t>
      </w:r>
      <w:r w:rsidRPr="009E3131">
        <w:rPr>
          <w:rFonts w:ascii="Times New Roman" w:hAnsi="Times New Roman" w:cs="Times New Roman"/>
          <w:sz w:val="28"/>
          <w:szCs w:val="28"/>
          <w:lang w:val="en-US"/>
        </w:rPr>
        <w:t xml:space="preserve">): _200_ Hz. </w:t>
      </w:r>
    </w:p>
    <w:p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sz w:val="28"/>
          <w:szCs w:val="28"/>
        </w:rPr>
        <w:t>Вкладка</w:t>
      </w:r>
      <w:r w:rsidRPr="009E3131">
        <w:rPr>
          <w:rFonts w:ascii="Times New Roman" w:hAnsi="Times New Roman" w:cs="Times New Roman"/>
          <w:sz w:val="28"/>
          <w:szCs w:val="28"/>
          <w:lang w:val="en-US"/>
        </w:rPr>
        <w:t xml:space="preserve"> Set: </w:t>
      </w:r>
    </w:p>
    <w:p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число точек разложения БПФ (</w:t>
      </w:r>
      <w:r w:rsidRPr="009E3131">
        <w:rPr>
          <w:rFonts w:ascii="Times New Roman" w:hAnsi="Times New Roman" w:cs="Times New Roman"/>
          <w:b/>
          <w:sz w:val="28"/>
          <w:szCs w:val="28"/>
        </w:rPr>
        <w:t>FFTpoints</w:t>
      </w:r>
      <w:r w:rsidRPr="009E3131">
        <w:rPr>
          <w:rFonts w:ascii="Times New Roman" w:hAnsi="Times New Roman" w:cs="Times New Roman"/>
          <w:sz w:val="28"/>
          <w:szCs w:val="28"/>
        </w:rPr>
        <w:t>): 8192.</w:t>
      </w: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Pr="009E3131" w:rsidRDefault="000F7887"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5847743" cy="4834393"/>
            <wp:effectExtent l="19050" t="0" r="607"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0"/>
                    <a:srcRect l="25587" t="15776" r="21318" b="11066"/>
                    <a:stretch>
                      <a:fillRect/>
                    </a:stretch>
                  </pic:blipFill>
                  <pic:spPr bwMode="auto">
                    <a:xfrm>
                      <a:off x="0" y="0"/>
                      <a:ext cx="5847743" cy="4834393"/>
                    </a:xfrm>
                    <a:prstGeom prst="rect">
                      <a:avLst/>
                    </a:prstGeom>
                    <a:noFill/>
                    <a:ln w="9525">
                      <a:noFill/>
                      <a:miter lim="800000"/>
                      <a:headEnd/>
                      <a:tailEnd/>
                    </a:ln>
                  </pic:spPr>
                </pic:pic>
              </a:graphicData>
            </a:graphic>
          </wp:inline>
        </w:drawing>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Рисунок 4. Ввод параметров АМ напряжения</w:t>
      </w:r>
    </w:p>
    <w:p w:rsidR="00E54ADF" w:rsidRPr="009E3131" w:rsidRDefault="00E54ADF"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Зафиксируйте форму и спектр сигнала в соответствующем разделе отчета. Сделайте вывод о форме полученного AM сигнала и его спектре. </w:t>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Повторите машинный эксперимент при других коэффициентах и частотах модуляции (m = 0,6; 1; 1,2 и m = 0,3; FM= 40 кГц). Полученные графики занесите в соответствующий раздел отчета. </w:t>
      </w:r>
    </w:p>
    <w:p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Сделайте вывод о форме AM сигнала и его спектре. Сравнить полученные AM сигналы с аналогичными кривыми, полученными в предварительном расчете.</w:t>
      </w: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Pr="009E3131" w:rsidRDefault="000F7887" w:rsidP="009E3131">
      <w:pPr>
        <w:spacing w:after="0" w:line="240" w:lineRule="auto"/>
        <w:ind w:firstLine="709"/>
        <w:rPr>
          <w:rFonts w:ascii="Times New Roman" w:hAnsi="Times New Roman" w:cs="Times New Roman"/>
          <w:sz w:val="28"/>
          <w:szCs w:val="28"/>
        </w:rPr>
      </w:pP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5846473" cy="4373217"/>
            <wp:effectExtent l="19050" t="0" r="1877"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a:srcRect l="22439" t="13232" r="23465" b="14797"/>
                    <a:stretch>
                      <a:fillRect/>
                    </a:stretch>
                  </pic:blipFill>
                  <pic:spPr bwMode="auto">
                    <a:xfrm>
                      <a:off x="0" y="0"/>
                      <a:ext cx="5846473" cy="4373217"/>
                    </a:xfrm>
                    <a:prstGeom prst="rect">
                      <a:avLst/>
                    </a:prstGeom>
                    <a:noFill/>
                    <a:ln w="9525">
                      <a:noFill/>
                      <a:miter lim="800000"/>
                      <a:headEnd/>
                      <a:tailEnd/>
                    </a:ln>
                  </pic:spPr>
                </pic:pic>
              </a:graphicData>
            </a:graphic>
          </wp:inline>
        </w:drawing>
      </w:r>
    </w:p>
    <w:p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Рисунок 5.Ввод параметров анализатора спектра</w:t>
      </w:r>
    </w:p>
    <w:p w:rsidR="00E54ADF" w:rsidRPr="009E3131" w:rsidRDefault="00E54ADF" w:rsidP="009E3131">
      <w:pPr>
        <w:spacing w:after="0" w:line="240" w:lineRule="auto"/>
        <w:ind w:firstLine="709"/>
        <w:rPr>
          <w:rFonts w:ascii="Times New Roman" w:hAnsi="Times New Roman" w:cs="Times New Roman"/>
          <w:sz w:val="28"/>
          <w:szCs w:val="28"/>
        </w:rPr>
      </w:pPr>
    </w:p>
    <w:p w:rsidR="00E54ADF" w:rsidRPr="009E3131" w:rsidRDefault="00E54ADF" w:rsidP="009E3131">
      <w:pPr>
        <w:tabs>
          <w:tab w:val="left" w:pos="2445"/>
        </w:tabs>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 СОДЕРЖАНИЕ ОТЧЕТА</w:t>
      </w:r>
    </w:p>
    <w:p w:rsidR="00E54ADF" w:rsidRPr="009E3131" w:rsidRDefault="00E54ADF" w:rsidP="009E3131">
      <w:p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Отчет должен содержать:</w:t>
      </w:r>
    </w:p>
    <w:p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название работы, задание и исходные данные для выполнения работы;</w:t>
      </w:r>
    </w:p>
    <w:p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результаты предварительных расчетов (формулы, таблицы, графики, спектры); </w:t>
      </w:r>
    </w:p>
    <w:p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результаты машинного эксперимента; осциллограммы и спектры исследуемых процессов;</w:t>
      </w:r>
    </w:p>
    <w:p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анализ полученных результатов и выводы по работе. Для защиты лабораторной работы должен быть представлен отчет, оформленный с соблюдением требований ЕСКД в рукописном или печатном виде.</w:t>
      </w:r>
    </w:p>
    <w:p w:rsidR="00E54ADF" w:rsidRPr="009E3131" w:rsidRDefault="00E54ADF" w:rsidP="009E3131">
      <w:pPr>
        <w:pStyle w:val="a9"/>
        <w:spacing w:after="0" w:line="240" w:lineRule="auto"/>
        <w:ind w:left="420"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5. КОНТРОЛЬНЫЕ ВОПРОСЫ </w:t>
      </w:r>
    </w:p>
    <w:p w:rsidR="00E54ADF" w:rsidRPr="009E3131" w:rsidRDefault="00E54ADF" w:rsidP="009E3131">
      <w:pPr>
        <w:tabs>
          <w:tab w:val="left" w:pos="2445"/>
        </w:tabs>
        <w:spacing w:after="0" w:line="240" w:lineRule="auto"/>
        <w:ind w:left="60" w:firstLine="709"/>
        <w:rPr>
          <w:rFonts w:ascii="Times New Roman" w:hAnsi="Times New Roman" w:cs="Times New Roman"/>
          <w:sz w:val="28"/>
          <w:szCs w:val="28"/>
        </w:rPr>
      </w:pPr>
      <w:r w:rsidRPr="009E3131">
        <w:rPr>
          <w:rFonts w:ascii="Times New Roman" w:hAnsi="Times New Roman" w:cs="Times New Roman"/>
          <w:sz w:val="28"/>
          <w:szCs w:val="28"/>
        </w:rPr>
        <w:t xml:space="preserve">     1.Что такое однополосная модуляция?</w:t>
      </w:r>
    </w:p>
    <w:p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2. Каков спектральный состав АМ сигнала? </w:t>
      </w:r>
    </w:p>
    <w:p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3. Как расположены спектральные компоненты АМ сигнала относительно несущей частоты. </w:t>
      </w:r>
    </w:p>
    <w:p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4. Покажите, что процесс модуляции связан с переносом спектра сигнала из области низких в область высоких частот? </w:t>
      </w:r>
    </w:p>
    <w:p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5. Поясните связь при амплитудной модуляции огибающей сигнала с мгновенным значением низкочастотного модулирующего колебания? </w:t>
      </w:r>
    </w:p>
    <w:p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6. Каков принцип работы радиопередатчика с AM?</w:t>
      </w:r>
    </w:p>
    <w:p w:rsidR="00E54ADF" w:rsidRPr="009E3131" w:rsidRDefault="00E54ADF" w:rsidP="009E3131">
      <w:pPr>
        <w:spacing w:after="0" w:line="240" w:lineRule="auto"/>
        <w:ind w:firstLine="709"/>
        <w:rPr>
          <w:rFonts w:ascii="Times New Roman" w:hAnsi="Times New Roman" w:cs="Times New Roman"/>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0F7887" w:rsidP="009E3131">
      <w:pPr>
        <w:pStyle w:val="a4"/>
        <w:spacing w:after="0" w:afterAutospacing="0"/>
        <w:ind w:firstLine="709"/>
        <w:rPr>
          <w:b/>
          <w:color w:val="000000"/>
          <w:sz w:val="28"/>
          <w:szCs w:val="28"/>
        </w:rPr>
      </w:pPr>
    </w:p>
    <w:p w:rsidR="000F7887" w:rsidRDefault="00F45FA2" w:rsidP="009E3131">
      <w:pPr>
        <w:pStyle w:val="a4"/>
        <w:spacing w:after="0" w:afterAutospacing="0"/>
        <w:ind w:firstLine="709"/>
        <w:rPr>
          <w:b/>
          <w:color w:val="000000"/>
          <w:sz w:val="28"/>
          <w:szCs w:val="28"/>
        </w:rPr>
      </w:pPr>
      <w:r w:rsidRPr="009E3131">
        <w:rPr>
          <w:b/>
          <w:color w:val="000000"/>
          <w:sz w:val="28"/>
          <w:szCs w:val="28"/>
        </w:rPr>
        <w:t xml:space="preserve">Лабораторная работа №5. </w:t>
      </w:r>
    </w:p>
    <w:p w:rsidR="00F45FA2" w:rsidRPr="009E3131" w:rsidRDefault="00F45FA2" w:rsidP="009E3131">
      <w:pPr>
        <w:pStyle w:val="a4"/>
        <w:spacing w:after="0" w:afterAutospacing="0"/>
        <w:ind w:firstLine="709"/>
        <w:rPr>
          <w:b/>
          <w:color w:val="000000"/>
          <w:sz w:val="28"/>
          <w:szCs w:val="28"/>
        </w:rPr>
      </w:pPr>
      <w:r w:rsidRPr="009E3131">
        <w:rPr>
          <w:b/>
          <w:color w:val="000000"/>
          <w:sz w:val="28"/>
          <w:szCs w:val="28"/>
        </w:rPr>
        <w:t>Исследование синтезатора частоты</w:t>
      </w:r>
    </w:p>
    <w:p w:rsidR="00F45FA2" w:rsidRPr="009E3131" w:rsidRDefault="00F45FA2" w:rsidP="009E3131">
      <w:pPr>
        <w:pStyle w:val="a4"/>
        <w:spacing w:after="0" w:afterAutospacing="0"/>
        <w:ind w:firstLine="709"/>
        <w:rPr>
          <w:sz w:val="28"/>
          <w:szCs w:val="28"/>
        </w:rPr>
      </w:pPr>
      <w:r w:rsidRPr="009E3131">
        <w:rPr>
          <w:b/>
          <w:color w:val="000000"/>
          <w:sz w:val="28"/>
          <w:szCs w:val="28"/>
        </w:rPr>
        <w:t xml:space="preserve">1. Цель работы. </w:t>
      </w:r>
      <w:r w:rsidRPr="009E3131">
        <w:rPr>
          <w:color w:val="000000"/>
          <w:sz w:val="28"/>
          <w:szCs w:val="28"/>
        </w:rPr>
        <w:t xml:space="preserve">Изучить принципы построения синтезаторов частот в возбудителяхпередатчиков, </w:t>
      </w:r>
      <w:r w:rsidRPr="009E3131">
        <w:rPr>
          <w:sz w:val="28"/>
          <w:szCs w:val="28"/>
        </w:rPr>
        <w:t>исследование системы фазовой автоподстройки частоты.</w:t>
      </w:r>
    </w:p>
    <w:p w:rsidR="00F45FA2" w:rsidRPr="009E3131" w:rsidRDefault="00F45FA2"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 Общие сведения</w:t>
      </w:r>
    </w:p>
    <w:p w:rsidR="00F45FA2" w:rsidRPr="009E3131" w:rsidRDefault="00F45FA2" w:rsidP="009E3131">
      <w:pPr>
        <w:pStyle w:val="a4"/>
        <w:spacing w:after="0" w:afterAutospacing="0"/>
        <w:ind w:firstLine="709"/>
        <w:rPr>
          <w:sz w:val="28"/>
          <w:szCs w:val="28"/>
          <w:shd w:val="clear" w:color="auto" w:fill="FFFFFF"/>
        </w:rPr>
      </w:pPr>
      <w:r w:rsidRPr="009E3131">
        <w:rPr>
          <w:b/>
          <w:bCs/>
          <w:sz w:val="28"/>
          <w:szCs w:val="28"/>
          <w:shd w:val="clear" w:color="auto" w:fill="FFFFFF"/>
        </w:rPr>
        <w:t>Синтезатор частот</w:t>
      </w:r>
      <w:r w:rsidRPr="009E3131">
        <w:rPr>
          <w:sz w:val="28"/>
          <w:szCs w:val="28"/>
          <w:shd w:val="clear" w:color="auto" w:fill="FFFFFF"/>
        </w:rPr>
        <w:t> — устройство для генерации периодических сигналов (гармонических колебаний, или электрических тактовых сигналов) с определёнными частотами с помощью линейных повторений (умножением, суммированием, разностью) на основе одного или нескольких опорных генераторов. Синтезаторы частот служат источниками стабильных (по частоте) колебаний в </w:t>
      </w:r>
      <w:hyperlink r:id="rId192" w:tooltip="Радиоприёмник" w:history="1">
        <w:r w:rsidRPr="009E3131">
          <w:rPr>
            <w:rStyle w:val="a3"/>
            <w:color w:val="auto"/>
            <w:sz w:val="28"/>
            <w:szCs w:val="28"/>
            <w:u w:val="none"/>
            <w:shd w:val="clear" w:color="auto" w:fill="FFFFFF"/>
          </w:rPr>
          <w:t>радиоприёмниках</w:t>
        </w:r>
      </w:hyperlink>
      <w:r w:rsidRPr="009E3131">
        <w:rPr>
          <w:sz w:val="28"/>
          <w:szCs w:val="28"/>
          <w:shd w:val="clear" w:color="auto" w:fill="FFFFFF"/>
        </w:rPr>
        <w:t>, </w:t>
      </w:r>
      <w:hyperlink r:id="rId193" w:tooltip="Радиопередатчик" w:history="1">
        <w:r w:rsidRPr="009E3131">
          <w:rPr>
            <w:rStyle w:val="a3"/>
            <w:color w:val="auto"/>
            <w:sz w:val="28"/>
            <w:szCs w:val="28"/>
            <w:u w:val="none"/>
            <w:shd w:val="clear" w:color="auto" w:fill="FFFFFF"/>
          </w:rPr>
          <w:t>радиопередатчиках</w:t>
        </w:r>
      </w:hyperlink>
      <w:r w:rsidRPr="009E3131">
        <w:rPr>
          <w:sz w:val="28"/>
          <w:szCs w:val="28"/>
          <w:shd w:val="clear" w:color="auto" w:fill="FFFFFF"/>
        </w:rPr>
        <w:t>, </w:t>
      </w:r>
      <w:hyperlink r:id="rId194" w:tooltip="Частотомер" w:history="1">
        <w:r w:rsidRPr="009E3131">
          <w:rPr>
            <w:rStyle w:val="a3"/>
            <w:color w:val="auto"/>
            <w:sz w:val="28"/>
            <w:szCs w:val="28"/>
            <w:u w:val="none"/>
            <w:shd w:val="clear" w:color="auto" w:fill="FFFFFF"/>
          </w:rPr>
          <w:t>частотомерах</w:t>
        </w:r>
      </w:hyperlink>
      <w:r w:rsidRPr="009E3131">
        <w:rPr>
          <w:sz w:val="28"/>
          <w:szCs w:val="28"/>
          <w:shd w:val="clear" w:color="auto" w:fill="FFFFFF"/>
        </w:rPr>
        <w:t>, испытательных </w:t>
      </w:r>
      <w:hyperlink r:id="rId195" w:tooltip="Генератор сигналов" w:history="1">
        <w:r w:rsidRPr="009E3131">
          <w:rPr>
            <w:rStyle w:val="a3"/>
            <w:color w:val="auto"/>
            <w:sz w:val="28"/>
            <w:szCs w:val="28"/>
            <w:u w:val="none"/>
            <w:shd w:val="clear" w:color="auto" w:fill="FFFFFF"/>
          </w:rPr>
          <w:t>генераторах сигналов</w:t>
        </w:r>
      </w:hyperlink>
      <w:r w:rsidRPr="009E3131">
        <w:rPr>
          <w:sz w:val="28"/>
          <w:szCs w:val="28"/>
          <w:shd w:val="clear" w:color="auto" w:fill="FFFFFF"/>
        </w:rPr>
        <w:t> и других устройствах, в которых требуется настройка на разные частоты в широком диапазоне и высокая стабильность выбранной частоты. Стабильность обычно достигается применением </w:t>
      </w:r>
      <w:hyperlink r:id="rId196" w:tooltip="Фазовая автоподстройка частоты" w:history="1">
        <w:r w:rsidRPr="009E3131">
          <w:rPr>
            <w:rStyle w:val="a3"/>
            <w:b/>
            <w:color w:val="auto"/>
            <w:sz w:val="28"/>
            <w:szCs w:val="28"/>
            <w:u w:val="none"/>
            <w:shd w:val="clear" w:color="auto" w:fill="FFFFFF"/>
          </w:rPr>
          <w:t>фазовой автоподстройки частоты</w:t>
        </w:r>
      </w:hyperlink>
      <w:r w:rsidRPr="009E3131">
        <w:rPr>
          <w:sz w:val="28"/>
          <w:szCs w:val="28"/>
          <w:shd w:val="clear" w:color="auto" w:fill="FFFFFF"/>
        </w:rPr>
        <w:t> или прямого цифрового синтеза (DDS) с использованием опорного генератора с кварцевой стабилизацией. Синтез частот обеспечивает намного более высокую точность и стабильность, чем традиционные электронные генераторы с перестройкой изменением индуктивности или ёмкости, очень широкий диапазон перестройки без каких-либо коммутаций и практически мгновенное переключение на любую заданную частоту.</w:t>
      </w:r>
    </w:p>
    <w:p w:rsidR="00F45FA2" w:rsidRPr="009E3131" w:rsidRDefault="00F45FA2" w:rsidP="009E3131">
      <w:pPr>
        <w:pStyle w:val="a4"/>
        <w:spacing w:after="0" w:afterAutospacing="0"/>
        <w:ind w:firstLine="709"/>
        <w:rPr>
          <w:sz w:val="28"/>
          <w:szCs w:val="28"/>
        </w:rPr>
      </w:pPr>
      <w:r w:rsidRPr="009E3131">
        <w:rPr>
          <w:sz w:val="28"/>
          <w:szCs w:val="28"/>
        </w:rPr>
        <w:t xml:space="preserve">1.1. Исследование системы фазовой автоподстройки частоты </w:t>
      </w:r>
    </w:p>
    <w:p w:rsidR="00F45FA2" w:rsidRDefault="00F45FA2" w:rsidP="009E3131">
      <w:pPr>
        <w:pStyle w:val="a4"/>
        <w:spacing w:after="0" w:afterAutospacing="0"/>
        <w:ind w:firstLine="709"/>
        <w:rPr>
          <w:sz w:val="28"/>
          <w:szCs w:val="28"/>
        </w:rPr>
      </w:pPr>
      <w:r w:rsidRPr="009E3131">
        <w:rPr>
          <w:sz w:val="28"/>
          <w:szCs w:val="28"/>
        </w:rPr>
        <w:t xml:space="preserve">Основными элементами системы ФАПЧ (фазовой автоподстройки частоты) являются фазовый детектор (ФД), на один из входов которого подается управляющий сигнал, и генератор, управляемый напряжением (ГУН), вход которого подключен к выходу ФД, а выход – к другому входу ФД . В большинстве случаев в составе системы ФАПЧ используется также фильтр нижних частот (ФНЧ), включаемый между выходом ФД и входом ГУН и определяющий во многом ее частотные свойства. Кроме того, от типа фильтра зависит режим системы – статический или астатический, с погрешностью или без погрешности по фазе. Существенной особенностью системы ФАПЧ, отличающей ее от большинства других систем автоматического регулирования, является то, что выходной величиной ГУН является частота, а входной величиной ФД – разность фаз управляющего сигнала и сигнала обратной связи, поступающего с выхода ГУН. </w:t>
      </w:r>
    </w:p>
    <w:p w:rsidR="000F7887" w:rsidRPr="009E3131" w:rsidRDefault="000F7887" w:rsidP="009E3131">
      <w:pPr>
        <w:pStyle w:val="a4"/>
        <w:spacing w:after="0" w:afterAutospacing="0"/>
        <w:ind w:firstLine="709"/>
        <w:rPr>
          <w:sz w:val="28"/>
          <w:szCs w:val="28"/>
        </w:rPr>
      </w:pPr>
    </w:p>
    <w:p w:rsidR="00F45FA2" w:rsidRPr="009E3131" w:rsidRDefault="00F45FA2" w:rsidP="009E3131">
      <w:pPr>
        <w:pStyle w:val="a4"/>
        <w:spacing w:after="0" w:afterAutospacing="0"/>
        <w:ind w:firstLine="709"/>
        <w:rPr>
          <w:sz w:val="28"/>
          <w:szCs w:val="28"/>
        </w:rPr>
      </w:pPr>
      <w:r w:rsidRPr="009E3131">
        <w:rPr>
          <w:sz w:val="28"/>
          <w:szCs w:val="28"/>
        </w:rPr>
        <w:t>В обобщенном виде передаточная функция устройства по схеме на рис. 1, а, равна</w:t>
      </w:r>
    </w:p>
    <w:p w:rsidR="00F45FA2" w:rsidRPr="009E3131" w:rsidRDefault="00F45FA2" w:rsidP="009E3131">
      <w:pPr>
        <w:pStyle w:val="a4"/>
        <w:spacing w:after="0" w:afterAutospacing="0"/>
        <w:ind w:firstLine="709"/>
        <w:rPr>
          <w:sz w:val="28"/>
          <w:szCs w:val="28"/>
        </w:rPr>
      </w:pPr>
      <w:r w:rsidRPr="009E3131">
        <w:rPr>
          <w:sz w:val="28"/>
          <w:szCs w:val="28"/>
          <w:lang w:val="en-US"/>
        </w:rPr>
        <w:t>K</w:t>
      </w:r>
      <w:r w:rsidRPr="009E3131">
        <w:rPr>
          <w:sz w:val="28"/>
          <w:szCs w:val="28"/>
          <w:vertAlign w:val="subscript"/>
        </w:rPr>
        <w:t>ФАПЧ(</w:t>
      </w:r>
      <w:r w:rsidRPr="009E3131">
        <w:rPr>
          <w:sz w:val="28"/>
          <w:szCs w:val="28"/>
          <w:vertAlign w:val="subscript"/>
          <w:lang w:val="en-US"/>
        </w:rPr>
        <w:t>p</w:t>
      </w:r>
      <w:r w:rsidRPr="009E3131">
        <w:rPr>
          <w:sz w:val="28"/>
          <w:szCs w:val="28"/>
          <w:vertAlign w:val="subscript"/>
        </w:rPr>
        <w:t xml:space="preserve">) </w:t>
      </w:r>
      <w:r w:rsidRPr="009E3131">
        <w:rPr>
          <w:sz w:val="28"/>
          <w:szCs w:val="28"/>
        </w:rPr>
        <w:t>= ∆ω</w:t>
      </w:r>
      <w:r w:rsidRPr="009E3131">
        <w:rPr>
          <w:sz w:val="28"/>
          <w:szCs w:val="28"/>
          <w:vertAlign w:val="subscript"/>
        </w:rPr>
        <w:t>вых(</w:t>
      </w:r>
      <w:r w:rsidRPr="009E3131">
        <w:rPr>
          <w:sz w:val="28"/>
          <w:szCs w:val="28"/>
          <w:vertAlign w:val="subscript"/>
          <w:lang w:val="en-US"/>
        </w:rPr>
        <w:t>p</w:t>
      </w:r>
      <w:r w:rsidRPr="009E3131">
        <w:rPr>
          <w:sz w:val="28"/>
          <w:szCs w:val="28"/>
          <w:vertAlign w:val="subscript"/>
        </w:rPr>
        <w:t>)</w:t>
      </w:r>
      <w:r w:rsidRPr="009E3131">
        <w:rPr>
          <w:sz w:val="28"/>
          <w:szCs w:val="28"/>
        </w:rPr>
        <w:t>/∆</w:t>
      </w:r>
      <w:r w:rsidRPr="009E3131">
        <w:rPr>
          <w:sz w:val="28"/>
          <w:szCs w:val="28"/>
          <w:vertAlign w:val="subscript"/>
        </w:rPr>
        <w:t>ωвх(</w:t>
      </w:r>
      <w:r w:rsidRPr="009E3131">
        <w:rPr>
          <w:sz w:val="28"/>
          <w:szCs w:val="28"/>
          <w:vertAlign w:val="subscript"/>
          <w:lang w:val="en-US"/>
        </w:rPr>
        <w:t>p</w:t>
      </w:r>
      <w:r w:rsidRPr="009E3131">
        <w:rPr>
          <w:sz w:val="28"/>
          <w:szCs w:val="28"/>
        </w:rPr>
        <w:t xml:space="preserve">) = 1/[1 + </w:t>
      </w:r>
      <w:r w:rsidRPr="009E3131">
        <w:rPr>
          <w:sz w:val="28"/>
          <w:szCs w:val="28"/>
          <w:lang w:val="en-US"/>
        </w:rPr>
        <w:t>p</w:t>
      </w:r>
      <w:r w:rsidRPr="009E3131">
        <w:rPr>
          <w:sz w:val="28"/>
          <w:szCs w:val="28"/>
        </w:rPr>
        <w:t>τ0/</w:t>
      </w:r>
      <w:r w:rsidRPr="009E3131">
        <w:rPr>
          <w:sz w:val="28"/>
          <w:szCs w:val="28"/>
          <w:lang w:val="en-US"/>
        </w:rPr>
        <w:t>k</w:t>
      </w:r>
      <w:r w:rsidRPr="009E3131">
        <w:rPr>
          <w:sz w:val="28"/>
          <w:szCs w:val="28"/>
          <w:vertAlign w:val="subscript"/>
        </w:rPr>
        <w:t>ФНЧ(</w:t>
      </w:r>
      <w:r w:rsidRPr="009E3131">
        <w:rPr>
          <w:sz w:val="28"/>
          <w:szCs w:val="28"/>
          <w:vertAlign w:val="subscript"/>
          <w:lang w:val="en-US"/>
        </w:rPr>
        <w:t>p</w:t>
      </w:r>
      <w:r w:rsidRPr="009E3131">
        <w:rPr>
          <w:sz w:val="28"/>
          <w:szCs w:val="28"/>
          <w:vertAlign w:val="subscript"/>
        </w:rPr>
        <w:t>)</w:t>
      </w:r>
      <w:r w:rsidRPr="009E3131">
        <w:rPr>
          <w:sz w:val="28"/>
          <w:szCs w:val="28"/>
        </w:rPr>
        <w:t>],</w:t>
      </w:r>
    </w:p>
    <w:p w:rsidR="00F45FA2" w:rsidRPr="009E3131" w:rsidRDefault="00F45FA2" w:rsidP="009E3131">
      <w:pPr>
        <w:pStyle w:val="a4"/>
        <w:spacing w:after="0" w:afterAutospacing="0"/>
        <w:ind w:firstLine="709"/>
        <w:rPr>
          <w:b/>
          <w:color w:val="000000"/>
          <w:sz w:val="28"/>
          <w:szCs w:val="28"/>
        </w:rPr>
      </w:pPr>
    </w:p>
    <w:p w:rsidR="00F45FA2" w:rsidRPr="009E3131" w:rsidRDefault="00F45FA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где τ0 = 1/K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постоянная времени системы ФАПЧ, 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и 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коэффициенты передачи ФД и ГУН.</w:t>
      </w:r>
    </w:p>
    <w:p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Причем 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имеет размерность В/рад, а 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(рад/с)/В, если выходной и входной величинами ФД и ГУН, соответственно, является напряжение. </w:t>
      </w:r>
    </w:p>
    <w:p w:rsidR="00F45FA2"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Передаточная функция фильтра может быть записана в виде К</w:t>
      </w:r>
      <w:r w:rsidRPr="009E3131">
        <w:rPr>
          <w:rFonts w:ascii="Times New Roman" w:hAnsi="Times New Roman" w:cs="Times New Roman"/>
          <w:sz w:val="28"/>
          <w:szCs w:val="28"/>
          <w:vertAlign w:val="subscript"/>
        </w:rPr>
        <w:t xml:space="preserve">ФНЧ(p) </w:t>
      </w:r>
      <w:r w:rsidRPr="009E3131">
        <w:rPr>
          <w:rFonts w:ascii="Times New Roman" w:hAnsi="Times New Roman" w:cs="Times New Roman"/>
          <w:sz w:val="28"/>
          <w:szCs w:val="28"/>
        </w:rPr>
        <w:t>= 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 xml:space="preserve">ФНЧ(p), </w:t>
      </w:r>
      <w:r w:rsidRPr="009E3131">
        <w:rPr>
          <w:rFonts w:ascii="Times New Roman" w:hAnsi="Times New Roman" w:cs="Times New Roman"/>
          <w:sz w:val="28"/>
          <w:szCs w:val="28"/>
        </w:rPr>
        <w:t>где 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 xml:space="preserve"> – коэффициент передачи фильтра на "нулевой" частоте, k</w:t>
      </w:r>
      <w:r w:rsidRPr="009E3131">
        <w:rPr>
          <w:rFonts w:ascii="Times New Roman" w:hAnsi="Times New Roman" w:cs="Times New Roman"/>
          <w:sz w:val="28"/>
          <w:szCs w:val="28"/>
          <w:vertAlign w:val="subscript"/>
        </w:rPr>
        <w:t xml:space="preserve">ФНЧ(p) </w:t>
      </w:r>
      <w:r w:rsidRPr="009E3131">
        <w:rPr>
          <w:rFonts w:ascii="Times New Roman" w:hAnsi="Times New Roman" w:cs="Times New Roman"/>
          <w:sz w:val="28"/>
          <w:szCs w:val="28"/>
        </w:rPr>
        <w:t>– множитель, зависящий от частоты.</w:t>
      </w:r>
    </w:p>
    <w:p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 программе NI Multisim в библиотеке PlaceMixed/MixedVirtual имеется элемент PLL_Virtual (Phase-LockedLoop_Virtual) – аналоговая система фазовой автоподстройки частоты.</w:t>
      </w:r>
    </w:p>
    <w:p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 этой модели напряжение на выходе фазового детектора описывается выражением U</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 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sin(ϕ</w:t>
      </w:r>
      <w:r w:rsidRPr="009E3131">
        <w:rPr>
          <w:rFonts w:ascii="Times New Roman" w:hAnsi="Times New Roman" w:cs="Times New Roman"/>
          <w:sz w:val="28"/>
          <w:szCs w:val="28"/>
          <w:vertAlign w:val="subscript"/>
        </w:rPr>
        <w:t>i</w:t>
      </w:r>
      <w:r w:rsidRPr="009E3131">
        <w:rPr>
          <w:rFonts w:ascii="Times New Roman" w:hAnsi="Times New Roman" w:cs="Times New Roman"/>
          <w:sz w:val="28"/>
          <w:szCs w:val="28"/>
        </w:rPr>
        <w:t xml:space="preserve"> – ϕ</w:t>
      </w:r>
      <w:r w:rsidRPr="009E3131">
        <w:rPr>
          <w:rFonts w:ascii="Times New Roman" w:hAnsi="Times New Roman" w:cs="Times New Roman"/>
          <w:sz w:val="28"/>
          <w:szCs w:val="28"/>
          <w:vertAlign w:val="subscript"/>
        </w:rPr>
        <w:t>o</w:t>
      </w:r>
      <w:r w:rsidRPr="009E3131">
        <w:rPr>
          <w:rFonts w:ascii="Times New Roman" w:hAnsi="Times New Roman" w:cs="Times New Roman"/>
          <w:sz w:val="28"/>
          <w:szCs w:val="28"/>
        </w:rPr>
        <w:t>), где ϕ</w:t>
      </w:r>
      <w:r w:rsidRPr="009E3131">
        <w:rPr>
          <w:rFonts w:ascii="Times New Roman" w:hAnsi="Times New Roman" w:cs="Times New Roman"/>
          <w:sz w:val="28"/>
          <w:szCs w:val="28"/>
          <w:vertAlign w:val="subscript"/>
        </w:rPr>
        <w:t>i</w:t>
      </w:r>
      <w:r w:rsidRPr="009E3131">
        <w:rPr>
          <w:rFonts w:ascii="Times New Roman" w:hAnsi="Times New Roman" w:cs="Times New Roman"/>
          <w:sz w:val="28"/>
          <w:szCs w:val="28"/>
        </w:rPr>
        <w:t xml:space="preserve"> – фаза входного сигнала, ϕ</w:t>
      </w:r>
      <w:r w:rsidRPr="009E3131">
        <w:rPr>
          <w:rFonts w:ascii="Times New Roman" w:hAnsi="Times New Roman" w:cs="Times New Roman"/>
          <w:sz w:val="28"/>
          <w:szCs w:val="28"/>
          <w:vertAlign w:val="subscript"/>
        </w:rPr>
        <w:t>o</w:t>
      </w:r>
      <w:r w:rsidRPr="009E3131">
        <w:rPr>
          <w:rFonts w:ascii="Times New Roman" w:hAnsi="Times New Roman" w:cs="Times New Roman"/>
          <w:sz w:val="28"/>
          <w:szCs w:val="28"/>
        </w:rPr>
        <w:t xml:space="preserve"> – фаза выходного сигнала (ϕ</w:t>
      </w:r>
      <w:r w:rsidRPr="009E3131">
        <w:rPr>
          <w:rFonts w:ascii="Times New Roman" w:hAnsi="Times New Roman" w:cs="Times New Roman"/>
          <w:sz w:val="28"/>
          <w:szCs w:val="28"/>
          <w:vertAlign w:val="subscript"/>
        </w:rPr>
        <w:t>i</w:t>
      </w:r>
      <w:r w:rsidRPr="009E3131">
        <w:rPr>
          <w:rFonts w:ascii="Times New Roman" w:hAnsi="Times New Roman" w:cs="Times New Roman"/>
          <w:sz w:val="28"/>
          <w:szCs w:val="28"/>
        </w:rPr>
        <w:t xml:space="preserve"> = 2π ∫ f</w:t>
      </w:r>
      <w:r w:rsidRPr="009E3131">
        <w:rPr>
          <w:rFonts w:ascii="Times New Roman" w:hAnsi="Times New Roman" w:cs="Times New Roman"/>
          <w:sz w:val="28"/>
          <w:szCs w:val="28"/>
          <w:vertAlign w:val="subscript"/>
        </w:rPr>
        <w:t>i</w:t>
      </w:r>
      <w:r w:rsidRPr="009E3131">
        <w:rPr>
          <w:rFonts w:ascii="Times New Roman" w:hAnsi="Times New Roman" w:cs="Times New Roman"/>
          <w:sz w:val="28"/>
          <w:szCs w:val="28"/>
        </w:rPr>
        <w:t xml:space="preserve">(t)dt). </w:t>
      </w:r>
    </w:p>
    <w:p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ФНЧ построен по схеме пассивного RC-фильтра первого порядка (рис. 2) в котором величина сопротивления резистора фиксирована и равна 3,6 кОм, а величина емкости конденсатора рассчитывается по формуле C = 1/(2πf</w:t>
      </w:r>
      <w:r w:rsidRPr="009E3131">
        <w:rPr>
          <w:rFonts w:ascii="Times New Roman" w:hAnsi="Times New Roman" w:cs="Times New Roman"/>
          <w:sz w:val="28"/>
          <w:szCs w:val="28"/>
          <w:vertAlign w:val="subscript"/>
        </w:rPr>
        <w:t>п</w:t>
      </w:r>
      <w:r w:rsidRPr="009E3131">
        <w:rPr>
          <w:rFonts w:ascii="Times New Roman" w:hAnsi="Times New Roman" w:cs="Times New Roman"/>
          <w:sz w:val="28"/>
          <w:szCs w:val="28"/>
        </w:rPr>
        <w:t>R), где fп – частота полюса ФНЧ, численно равная частоте среза для фильтра первого порядка.</w:t>
      </w:r>
    </w:p>
    <w:p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Частота ГУН определяется соотношением f</w:t>
      </w:r>
      <w:r w:rsidRPr="009E3131">
        <w:rPr>
          <w:rFonts w:ascii="Times New Roman" w:hAnsi="Times New Roman" w:cs="Times New Roman"/>
          <w:sz w:val="28"/>
          <w:szCs w:val="28"/>
          <w:vertAlign w:val="subscript"/>
        </w:rPr>
        <w:t>o</w:t>
      </w:r>
      <w:r w:rsidRPr="009E3131">
        <w:rPr>
          <w:rFonts w:ascii="Times New Roman" w:hAnsi="Times New Roman" w:cs="Times New Roman"/>
          <w:sz w:val="28"/>
          <w:szCs w:val="28"/>
        </w:rPr>
        <w:t>(t) = fc +KoUc(t), а фаза – ϕo = 2π ∫ f</w:t>
      </w:r>
      <w:r w:rsidRPr="009E3131">
        <w:rPr>
          <w:rFonts w:ascii="Times New Roman" w:hAnsi="Times New Roman" w:cs="Times New Roman"/>
          <w:sz w:val="28"/>
          <w:szCs w:val="28"/>
          <w:vertAlign w:val="subscript"/>
        </w:rPr>
        <w:t>o</w:t>
      </w:r>
      <w:r w:rsidRPr="009E3131">
        <w:rPr>
          <w:rFonts w:ascii="Times New Roman" w:hAnsi="Times New Roman" w:cs="Times New Roman"/>
          <w:sz w:val="28"/>
          <w:szCs w:val="28"/>
        </w:rPr>
        <w:t>(t)dt, где Ko – коэффициент преобразования ГУН, Uc(t) – напряжение на входе ГУН, fc – частота на выходе ГУН при отсутствии управляющего напряжения, fo – выходная частота ГУН.</w:t>
      </w:r>
    </w:p>
    <w:p w:rsidR="00115B11" w:rsidRPr="009E3131" w:rsidRDefault="00115B11"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extent cx="4775200" cy="2504453"/>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
                    <a:srcRect l="34415" t="32558" r="35354" b="41148"/>
                    <a:stretch>
                      <a:fillRect/>
                    </a:stretch>
                  </pic:blipFill>
                  <pic:spPr bwMode="auto">
                    <a:xfrm>
                      <a:off x="0" y="0"/>
                      <a:ext cx="4784573" cy="2509369"/>
                    </a:xfrm>
                    <a:prstGeom prst="rect">
                      <a:avLst/>
                    </a:prstGeom>
                    <a:noFill/>
                    <a:ln w="9525">
                      <a:noFill/>
                      <a:miter lim="800000"/>
                      <a:headEnd/>
                      <a:tailEnd/>
                    </a:ln>
                  </pic:spPr>
                </pic:pic>
              </a:graphicData>
            </a:graphic>
          </wp:inline>
        </w:drawing>
      </w:r>
    </w:p>
    <w:p w:rsidR="00D1120E"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 1. Система аналоговой ФАПЧ (а) и синтезатор частоты на основе ФАПЧ (б)</w:t>
      </w:r>
    </w:p>
    <w:p w:rsidR="000F7887" w:rsidRDefault="000F7887" w:rsidP="009E3131">
      <w:pPr>
        <w:spacing w:after="0" w:line="240" w:lineRule="auto"/>
        <w:ind w:firstLine="709"/>
        <w:rPr>
          <w:rFonts w:ascii="Times New Roman" w:hAnsi="Times New Roman" w:cs="Times New Roman"/>
          <w:b/>
          <w:sz w:val="28"/>
          <w:szCs w:val="28"/>
        </w:rPr>
      </w:pPr>
    </w:p>
    <w:p w:rsidR="00115B11" w:rsidRPr="009E3131" w:rsidRDefault="00115B1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noProof/>
          <w:sz w:val="28"/>
          <w:szCs w:val="28"/>
          <w:lang w:eastAsia="ru-RU"/>
        </w:rPr>
        <w:drawing>
          <wp:inline distT="0" distB="0" distL="0" distR="0">
            <wp:extent cx="4943415" cy="1466491"/>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8"/>
                    <a:srcRect l="34705" t="25349" r="32008" b="57891"/>
                    <a:stretch>
                      <a:fillRect/>
                    </a:stretch>
                  </pic:blipFill>
                  <pic:spPr bwMode="auto">
                    <a:xfrm>
                      <a:off x="0" y="0"/>
                      <a:ext cx="4949765" cy="1468375"/>
                    </a:xfrm>
                    <a:prstGeom prst="rect">
                      <a:avLst/>
                    </a:prstGeom>
                    <a:noFill/>
                    <a:ln w="9525">
                      <a:noFill/>
                      <a:miter lim="800000"/>
                      <a:headEnd/>
                      <a:tailEnd/>
                    </a:ln>
                  </pic:spPr>
                </pic:pic>
              </a:graphicData>
            </a:graphic>
          </wp:inline>
        </w:drawing>
      </w:r>
    </w:p>
    <w:p w:rsidR="00801376" w:rsidRPr="009E3131" w:rsidRDefault="00801376" w:rsidP="009E3131">
      <w:pPr>
        <w:pStyle w:val="a4"/>
        <w:spacing w:after="0" w:afterAutospacing="0"/>
        <w:ind w:firstLine="709"/>
        <w:rPr>
          <w:b/>
          <w:color w:val="000000"/>
          <w:sz w:val="28"/>
          <w:szCs w:val="28"/>
        </w:rPr>
      </w:pPr>
      <w:r w:rsidRPr="009E3131">
        <w:rPr>
          <w:b/>
          <w:color w:val="000000"/>
          <w:sz w:val="28"/>
          <w:szCs w:val="28"/>
        </w:rPr>
        <w:t>3. Домашнее задание</w:t>
      </w:r>
    </w:p>
    <w:p w:rsidR="00801376" w:rsidRPr="009E3131" w:rsidRDefault="00801376" w:rsidP="009E3131">
      <w:pPr>
        <w:pStyle w:val="a4"/>
        <w:spacing w:after="0" w:afterAutospacing="0"/>
        <w:ind w:firstLine="709"/>
        <w:rPr>
          <w:color w:val="000000"/>
          <w:sz w:val="28"/>
          <w:szCs w:val="28"/>
        </w:rPr>
      </w:pPr>
      <w:r w:rsidRPr="009E3131">
        <w:rPr>
          <w:color w:val="000000"/>
          <w:sz w:val="28"/>
          <w:szCs w:val="28"/>
        </w:rPr>
        <w:t>Основные вопросы курса, изучаемые перед выполнением работы</w:t>
      </w:r>
    </w:p>
    <w:p w:rsidR="00801376" w:rsidRPr="009E3131" w:rsidRDefault="00801376" w:rsidP="009E3131">
      <w:pPr>
        <w:pStyle w:val="a4"/>
        <w:spacing w:after="0" w:afterAutospacing="0"/>
        <w:ind w:firstLine="709"/>
        <w:rPr>
          <w:color w:val="000000"/>
          <w:sz w:val="28"/>
          <w:szCs w:val="28"/>
        </w:rPr>
      </w:pPr>
      <w:r w:rsidRPr="009E3131">
        <w:rPr>
          <w:color w:val="000000"/>
          <w:sz w:val="28"/>
          <w:szCs w:val="28"/>
        </w:rPr>
        <w:t>3.1 Автогенераторы и управление их частотой. Параметры автогенераторов.</w:t>
      </w:r>
    </w:p>
    <w:p w:rsidR="00801376" w:rsidRPr="009E3131" w:rsidRDefault="00801376" w:rsidP="009E3131">
      <w:pPr>
        <w:pStyle w:val="a4"/>
        <w:spacing w:after="0" w:afterAutospacing="0"/>
        <w:ind w:firstLine="709"/>
        <w:rPr>
          <w:color w:val="000000"/>
          <w:sz w:val="28"/>
          <w:szCs w:val="28"/>
        </w:rPr>
      </w:pPr>
      <w:r w:rsidRPr="009E3131">
        <w:rPr>
          <w:color w:val="000000"/>
          <w:sz w:val="28"/>
          <w:szCs w:val="28"/>
        </w:rPr>
        <w:t>3.2 Стабилизация частоты автогенераторов.</w:t>
      </w:r>
    </w:p>
    <w:p w:rsidR="00801376" w:rsidRPr="009E3131" w:rsidRDefault="00801376" w:rsidP="009E3131">
      <w:pPr>
        <w:pStyle w:val="a4"/>
        <w:spacing w:after="0" w:afterAutospacing="0"/>
        <w:ind w:firstLine="709"/>
        <w:rPr>
          <w:color w:val="000000"/>
          <w:sz w:val="28"/>
          <w:szCs w:val="28"/>
        </w:rPr>
      </w:pPr>
      <w:r w:rsidRPr="009E3131">
        <w:rPr>
          <w:color w:val="000000"/>
          <w:sz w:val="28"/>
          <w:szCs w:val="28"/>
        </w:rPr>
        <w:t>3.3 Системы частотной и фазовой автоподстройки частоты.</w:t>
      </w:r>
    </w:p>
    <w:p w:rsidR="00801376" w:rsidRPr="009E3131" w:rsidRDefault="00801376" w:rsidP="009E3131">
      <w:pPr>
        <w:pStyle w:val="a4"/>
        <w:spacing w:after="0" w:afterAutospacing="0"/>
        <w:ind w:firstLine="709"/>
        <w:rPr>
          <w:color w:val="000000"/>
          <w:sz w:val="28"/>
          <w:szCs w:val="28"/>
        </w:rPr>
      </w:pPr>
      <w:r w:rsidRPr="009E3131">
        <w:rPr>
          <w:color w:val="000000"/>
          <w:sz w:val="28"/>
          <w:szCs w:val="28"/>
        </w:rPr>
        <w:t>3.4 Подготовить заготовку отчета.</w:t>
      </w:r>
    </w:p>
    <w:p w:rsidR="00801376" w:rsidRPr="009E3131" w:rsidRDefault="00801376" w:rsidP="009E3131">
      <w:pPr>
        <w:spacing w:after="0" w:line="240" w:lineRule="auto"/>
        <w:ind w:firstLine="709"/>
        <w:rPr>
          <w:rFonts w:ascii="Times New Roman" w:hAnsi="Times New Roman" w:cs="Times New Roman"/>
          <w:b/>
          <w:sz w:val="28"/>
          <w:szCs w:val="28"/>
        </w:rPr>
      </w:pPr>
    </w:p>
    <w:p w:rsidR="00115B11" w:rsidRPr="009E3131" w:rsidRDefault="0080137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w:t>
      </w:r>
      <w:r w:rsidR="00115B11" w:rsidRPr="009E3131">
        <w:rPr>
          <w:rFonts w:ascii="Times New Roman" w:hAnsi="Times New Roman" w:cs="Times New Roman"/>
          <w:b/>
          <w:sz w:val="28"/>
          <w:szCs w:val="28"/>
        </w:rPr>
        <w:t>. ЛАБОРАТОРНОЕ ЗАДАНИЕ И МЕТОДИЧЕСКИЕ УКАЗАНИЯ</w:t>
      </w:r>
    </w:p>
    <w:p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 табл. 1 приведены параметры модели ФАПЧ, принятые по умолчанию. При необходимости параметры можно изменить, дважды щелкнув левой клавишей "мышки" по изображению модуля PLL_Virtual. На рис. 3 приведена схема исследования аналоговой петли ФАПЧ в программе NI Multisim.</w:t>
      </w:r>
    </w:p>
    <w:p w:rsidR="00A71E0F" w:rsidRPr="009E3131" w:rsidRDefault="00A71E0F"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drawing>
          <wp:inline distT="0" distB="0" distL="0" distR="0">
            <wp:extent cx="5268942" cy="2777706"/>
            <wp:effectExtent l="19050" t="0" r="7908"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9"/>
                    <a:srcRect l="30200" t="16047" r="27641" b="51842"/>
                    <a:stretch>
                      <a:fillRect/>
                    </a:stretch>
                  </pic:blipFill>
                  <pic:spPr bwMode="auto">
                    <a:xfrm>
                      <a:off x="0" y="0"/>
                      <a:ext cx="5268942" cy="2777706"/>
                    </a:xfrm>
                    <a:prstGeom prst="rect">
                      <a:avLst/>
                    </a:prstGeom>
                    <a:noFill/>
                    <a:ln w="9525">
                      <a:noFill/>
                      <a:miter lim="800000"/>
                      <a:headEnd/>
                      <a:tailEnd/>
                    </a:ln>
                  </pic:spPr>
                </pic:pic>
              </a:graphicData>
            </a:graphic>
          </wp:inline>
        </w:drawing>
      </w:r>
    </w:p>
    <w:p w:rsidR="000F7887" w:rsidRDefault="000F7887" w:rsidP="009E3131">
      <w:pPr>
        <w:spacing w:after="0" w:line="240" w:lineRule="auto"/>
        <w:ind w:firstLine="709"/>
        <w:rPr>
          <w:rFonts w:ascii="Times New Roman" w:hAnsi="Times New Roman" w:cs="Times New Roman"/>
          <w:b/>
          <w:sz w:val="28"/>
          <w:szCs w:val="28"/>
          <w:lang w:val="en-US"/>
        </w:rPr>
      </w:pPr>
    </w:p>
    <w:p w:rsidR="000F7887" w:rsidRDefault="000F7887" w:rsidP="009E3131">
      <w:pPr>
        <w:spacing w:after="0" w:line="240" w:lineRule="auto"/>
        <w:ind w:firstLine="709"/>
        <w:rPr>
          <w:rFonts w:ascii="Times New Roman" w:hAnsi="Times New Roman" w:cs="Times New Roman"/>
          <w:b/>
          <w:sz w:val="28"/>
          <w:szCs w:val="28"/>
          <w:lang w:val="en-US"/>
        </w:rPr>
      </w:pPr>
    </w:p>
    <w:p w:rsidR="000F7887" w:rsidRDefault="000F7887" w:rsidP="009E3131">
      <w:pPr>
        <w:spacing w:after="0" w:line="240" w:lineRule="auto"/>
        <w:ind w:firstLine="709"/>
        <w:rPr>
          <w:rFonts w:ascii="Times New Roman" w:hAnsi="Times New Roman" w:cs="Times New Roman"/>
          <w:b/>
          <w:sz w:val="28"/>
          <w:szCs w:val="28"/>
          <w:lang w:val="en-US"/>
        </w:rPr>
      </w:pPr>
    </w:p>
    <w:p w:rsidR="000F7887" w:rsidRDefault="000F7887" w:rsidP="009E3131">
      <w:pPr>
        <w:spacing w:after="0" w:line="240" w:lineRule="auto"/>
        <w:ind w:firstLine="709"/>
        <w:rPr>
          <w:rFonts w:ascii="Times New Roman" w:hAnsi="Times New Roman" w:cs="Times New Roman"/>
          <w:b/>
          <w:sz w:val="28"/>
          <w:szCs w:val="28"/>
          <w:lang w:val="en-US"/>
        </w:rPr>
      </w:pPr>
    </w:p>
    <w:p w:rsidR="000F7887" w:rsidRDefault="000F7887" w:rsidP="009E3131">
      <w:pPr>
        <w:spacing w:after="0" w:line="240" w:lineRule="auto"/>
        <w:ind w:firstLine="709"/>
        <w:rPr>
          <w:rFonts w:ascii="Times New Roman" w:hAnsi="Times New Roman" w:cs="Times New Roman"/>
          <w:b/>
          <w:sz w:val="28"/>
          <w:szCs w:val="28"/>
          <w:lang w:val="en-US"/>
        </w:rPr>
      </w:pPr>
    </w:p>
    <w:p w:rsidR="00A71E0F" w:rsidRPr="009E3131" w:rsidRDefault="00A71E0F"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drawing>
          <wp:inline distT="0" distB="0" distL="0" distR="0">
            <wp:extent cx="5467350" cy="301924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9"/>
                    <a:srcRect l="28892" t="48837" r="29390" b="10454"/>
                    <a:stretch>
                      <a:fillRect/>
                    </a:stretch>
                  </pic:blipFill>
                  <pic:spPr bwMode="auto">
                    <a:xfrm>
                      <a:off x="0" y="0"/>
                      <a:ext cx="5471563" cy="3021572"/>
                    </a:xfrm>
                    <a:prstGeom prst="rect">
                      <a:avLst/>
                    </a:prstGeom>
                    <a:noFill/>
                    <a:ln w="9525">
                      <a:noFill/>
                      <a:miter lim="800000"/>
                      <a:headEnd/>
                      <a:tailEnd/>
                    </a:ln>
                  </pic:spPr>
                </pic:pic>
              </a:graphicData>
            </a:graphic>
          </wp:inline>
        </w:drawing>
      </w:r>
    </w:p>
    <w:p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Проведем исследование системы ФАПЧ при изменении частоты входного сигнала. На рис. 3 приведены осциллограммы сигналов в различных точках ФАПЧ: </w:t>
      </w:r>
    </w:p>
    <w:p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канал А – входной сигнал, </w:t>
      </w:r>
    </w:p>
    <w:p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В – сигнал на выходе ГУН,</w:t>
      </w:r>
    </w:p>
    <w:p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С – сигнал на выходе фазового детектора (перемножителя сигналов),</w:t>
      </w:r>
    </w:p>
    <w:p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D – сигнал на выходе ФНЧ.</w:t>
      </w:r>
    </w:p>
    <w:p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На рис. 3 приведены осциллограммы сигналов при равенстве частоты входного сигнала частоте свободных колебаний ГУН, т.е. 250 кГц. Как следует из осциллограмм сигнал на входе и на выходе ФАПЧ имеют одинаковую частоту, а сдвиг фаз составляет 90 градусов. </w:t>
      </w:r>
    </w:p>
    <w:p w:rsidR="00A71E0F"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Изменим частоту входного сигнала настолько, чтобы нарушилась синхронизация между входным и выходным колебанием (рис. 4).</w:t>
      </w: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Pr="009E3131" w:rsidRDefault="000F7887" w:rsidP="009E3131">
      <w:pPr>
        <w:spacing w:after="0" w:line="240" w:lineRule="auto"/>
        <w:ind w:firstLine="709"/>
        <w:rPr>
          <w:rFonts w:ascii="Times New Roman" w:hAnsi="Times New Roman" w:cs="Times New Roman"/>
          <w:sz w:val="28"/>
          <w:szCs w:val="28"/>
        </w:rPr>
      </w:pPr>
    </w:p>
    <w:p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extent cx="5286195" cy="3657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0"/>
                    <a:srcRect l="31072" t="31163" r="29281" b="28590"/>
                    <a:stretch>
                      <a:fillRect/>
                    </a:stretch>
                  </pic:blipFill>
                  <pic:spPr bwMode="auto">
                    <a:xfrm>
                      <a:off x="0" y="0"/>
                      <a:ext cx="5286195" cy="3657600"/>
                    </a:xfrm>
                    <a:prstGeom prst="rect">
                      <a:avLst/>
                    </a:prstGeom>
                    <a:noFill/>
                    <a:ln w="9525">
                      <a:noFill/>
                      <a:miter lim="800000"/>
                      <a:headEnd/>
                      <a:tailEnd/>
                    </a:ln>
                  </pic:spPr>
                </pic:pic>
              </a:graphicData>
            </a:graphic>
          </wp:inline>
        </w:drawing>
      </w:r>
    </w:p>
    <w:p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Если проделать аналогичную процедуру при увеличении частоты входного сигнала относительно частоты свободных колебаний ГУН. Срыв синхронизации наступает при уменьшении частоты входного сигнала до 130 кГц и при ее увеличении до 360 кГц. Таким образом, полоса удержания этой модели ФАПЧ составляет 230 кГц.</w:t>
      </w:r>
    </w:p>
    <w:p w:rsidR="004355C1" w:rsidRPr="009E3131" w:rsidRDefault="0080137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w:t>
      </w:r>
      <w:r w:rsidR="000969F7" w:rsidRPr="009E3131">
        <w:rPr>
          <w:rFonts w:ascii="Times New Roman" w:hAnsi="Times New Roman" w:cs="Times New Roman"/>
          <w:sz w:val="28"/>
          <w:szCs w:val="28"/>
        </w:rPr>
        <w:t>.</w:t>
      </w:r>
      <w:r w:rsidR="008B6B69" w:rsidRPr="009E3131">
        <w:rPr>
          <w:rFonts w:ascii="Times New Roman" w:hAnsi="Times New Roman" w:cs="Times New Roman"/>
          <w:sz w:val="28"/>
          <w:szCs w:val="28"/>
        </w:rPr>
        <w:t>1.</w:t>
      </w:r>
      <w:r w:rsidR="004355C1" w:rsidRPr="009E3131">
        <w:rPr>
          <w:rFonts w:ascii="Times New Roman" w:hAnsi="Times New Roman" w:cs="Times New Roman"/>
          <w:sz w:val="28"/>
          <w:szCs w:val="28"/>
        </w:rPr>
        <w:t xml:space="preserve"> Перенос спектра сигнала в область более низких частот </w:t>
      </w:r>
    </w:p>
    <w:p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Перенос спектра сигнала в область более низких частот осуществляется в радиоприемных устройствах для формирования промежуточной частоты, в генераторах, построенных на базе системы ФАПЧ для расширения диапазона перестройки частоты выходного сигнала. </w:t>
      </w:r>
    </w:p>
    <w:p w:rsidR="004355C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На рис. 5 приведена схема для исследования смесителя, построенного на базе дифференциального усилителя типа AD830 (рис. 6), выпускаемого компанией AnalogDevices.</w:t>
      </w:r>
    </w:p>
    <w:p w:rsidR="000F7887" w:rsidRDefault="000F7887" w:rsidP="009E3131">
      <w:pPr>
        <w:spacing w:after="0" w:line="240" w:lineRule="auto"/>
        <w:ind w:firstLine="709"/>
        <w:rPr>
          <w:rFonts w:ascii="Times New Roman" w:hAnsi="Times New Roman" w:cs="Times New Roman"/>
          <w:sz w:val="28"/>
          <w:szCs w:val="28"/>
        </w:rPr>
      </w:pPr>
    </w:p>
    <w:p w:rsidR="000F7887" w:rsidRPr="009E3131" w:rsidRDefault="000F7887" w:rsidP="009E3131">
      <w:pPr>
        <w:spacing w:after="0" w:line="240" w:lineRule="auto"/>
        <w:ind w:firstLine="709"/>
        <w:rPr>
          <w:rFonts w:ascii="Times New Roman" w:hAnsi="Times New Roman" w:cs="Times New Roman"/>
          <w:sz w:val="28"/>
          <w:szCs w:val="28"/>
        </w:rPr>
      </w:pPr>
    </w:p>
    <w:p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extent cx="6167887" cy="6064370"/>
            <wp:effectExtent l="19050" t="0" r="4313"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1"/>
                    <a:srcRect l="28165" t="19767" r="27964" b="9518"/>
                    <a:stretch>
                      <a:fillRect/>
                    </a:stretch>
                  </pic:blipFill>
                  <pic:spPr bwMode="auto">
                    <a:xfrm>
                      <a:off x="0" y="0"/>
                      <a:ext cx="6167887" cy="6064370"/>
                    </a:xfrm>
                    <a:prstGeom prst="rect">
                      <a:avLst/>
                    </a:prstGeom>
                    <a:noFill/>
                    <a:ln w="9525">
                      <a:noFill/>
                      <a:miter lim="800000"/>
                      <a:headEnd/>
                      <a:tailEnd/>
                    </a:ln>
                  </pic:spPr>
                </pic:pic>
              </a:graphicData>
            </a:graphic>
          </wp:inline>
        </w:drawing>
      </w:r>
    </w:p>
    <w:p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На осциллограмме (третья сверху на рис. 5) виден процесс амплитудной модуляции. Для анализа частота одного из сигналов на входе смесителя была задана равной 250 кГц, а второго, формируемого генератором гармонических сигналов V3 – равной 220 кГц. Для анализа спектрального состава выходного сигнала смесителя используется анализатор спектра XSA1. Результаты спектрального анализа в увеличенном масштабе показаны на рис. 7. </w:t>
      </w:r>
    </w:p>
    <w:p w:rsidR="004355C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Анализ полученной спектрограммы показывает, что в спектре кроме основных гармоник входных сигналов присутствует гармоника разностной частоты (и ее высшие гармоники). Для исследование ФАПЧ  измерения частоты гармоники достаточно переместить курсор, помеченный красным треугольником в верхнем левом углу окна анализа спектра, как это показано на рис. 8.</w:t>
      </w: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Pr="009E3131" w:rsidRDefault="000F7887" w:rsidP="009E3131">
      <w:pPr>
        <w:spacing w:after="0" w:line="240" w:lineRule="auto"/>
        <w:ind w:firstLine="709"/>
        <w:rPr>
          <w:rFonts w:ascii="Times New Roman" w:hAnsi="Times New Roman" w:cs="Times New Roman"/>
          <w:sz w:val="28"/>
          <w:szCs w:val="28"/>
        </w:rPr>
      </w:pPr>
    </w:p>
    <w:p w:rsidR="004355C1" w:rsidRPr="009E3131" w:rsidRDefault="00D7542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5573778" cy="4675517"/>
            <wp:effectExtent l="19050" t="0" r="7872"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2"/>
                    <a:srcRect l="29764" t="19070" r="29267" b="9750"/>
                    <a:stretch>
                      <a:fillRect/>
                    </a:stretch>
                  </pic:blipFill>
                  <pic:spPr bwMode="auto">
                    <a:xfrm>
                      <a:off x="0" y="0"/>
                      <a:ext cx="5579493" cy="4680311"/>
                    </a:xfrm>
                    <a:prstGeom prst="rect">
                      <a:avLst/>
                    </a:prstGeom>
                    <a:noFill/>
                    <a:ln w="9525">
                      <a:noFill/>
                      <a:miter lim="800000"/>
                      <a:headEnd/>
                      <a:tailEnd/>
                    </a:ln>
                  </pic:spPr>
                </pic:pic>
              </a:graphicData>
            </a:graphic>
          </wp:inline>
        </w:drawing>
      </w:r>
    </w:p>
    <w:p w:rsidR="00115B11" w:rsidRPr="009E3131" w:rsidRDefault="00D7542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Перед проведением анализа необходимо задать параметры спектрального анализа: диапазон частот анализа (Span), начальную и конечную частоты (Start и End), центральную частоту (Center), динамический диапазон анализа (Range), который задается как цена деления по вертикали в В/дел или дБ/дел, опорный уровень в дБ, отображаемый на экране зеленой линией, и разрешающую способность анализа (ResolutionFreq.). Число точек спектрального анализа, мак- Исследование ФАПЧ  симальный уровень входного сигнала и источник синхросигнала (внутренний или внешний) задают при нажатой кнопке Set.</w:t>
      </w:r>
    </w:p>
    <w:p w:rsidR="008B6B69" w:rsidRPr="009E3131" w:rsidRDefault="0080137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4.2</w:t>
      </w:r>
      <w:r w:rsidR="008B6B69" w:rsidRPr="009E3131">
        <w:rPr>
          <w:rFonts w:ascii="Times New Roman" w:hAnsi="Times New Roman" w:cs="Times New Roman"/>
          <w:sz w:val="28"/>
          <w:szCs w:val="28"/>
        </w:rPr>
        <w:t xml:space="preserve">. Анализ работы системы ФАПЧ в динамическом режиме </w:t>
      </w:r>
    </w:p>
    <w:p w:rsidR="008B6B69"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Для анализа работы ФАПЧ в динамическом режиме подадим на вход системы частотномодулированный (ЧМ) сигнал (рис.9).</w:t>
      </w:r>
    </w:p>
    <w:p w:rsidR="000F7887" w:rsidRDefault="000F7887" w:rsidP="009E3131">
      <w:pPr>
        <w:spacing w:after="0" w:line="240" w:lineRule="auto"/>
        <w:ind w:firstLine="709"/>
        <w:rPr>
          <w:rFonts w:ascii="Times New Roman" w:hAnsi="Times New Roman" w:cs="Times New Roman"/>
          <w:sz w:val="28"/>
          <w:szCs w:val="28"/>
        </w:rPr>
      </w:pPr>
    </w:p>
    <w:p w:rsidR="000F7887" w:rsidRPr="009E3131" w:rsidRDefault="000F7887" w:rsidP="009E3131">
      <w:pPr>
        <w:spacing w:after="0" w:line="240" w:lineRule="auto"/>
        <w:ind w:firstLine="709"/>
        <w:rPr>
          <w:rFonts w:ascii="Times New Roman" w:hAnsi="Times New Roman" w:cs="Times New Roman"/>
          <w:sz w:val="28"/>
          <w:szCs w:val="28"/>
        </w:rPr>
      </w:pPr>
    </w:p>
    <w:p w:rsidR="008B6B69"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extent cx="5510482" cy="3157268"/>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3"/>
                    <a:srcRect l="30200" t="16744" r="28078" b="50447"/>
                    <a:stretch>
                      <a:fillRect/>
                    </a:stretch>
                  </pic:blipFill>
                  <pic:spPr bwMode="auto">
                    <a:xfrm>
                      <a:off x="0" y="0"/>
                      <a:ext cx="5517744" cy="3161429"/>
                    </a:xfrm>
                    <a:prstGeom prst="rect">
                      <a:avLst/>
                    </a:prstGeom>
                    <a:noFill/>
                    <a:ln w="9525">
                      <a:noFill/>
                      <a:miter lim="800000"/>
                      <a:headEnd/>
                      <a:tailEnd/>
                    </a:ln>
                  </pic:spPr>
                </pic:pic>
              </a:graphicData>
            </a:graphic>
          </wp:inline>
        </w:drawing>
      </w:r>
    </w:p>
    <w:p w:rsidR="000969F7"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Рис.9. Схема для исследования системы ФАПЧ в динамическом режиме</w:t>
      </w:r>
    </w:p>
    <w:p w:rsidR="008B6B69"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качестве источника ЧМ-сигнала используем генератор FM. Дважды щелкнув на его изображении "мышкой" установим центральную частоту 250 кГц и значение модулирующей частоты 10 кГц (рис. 10). </w:t>
      </w:r>
    </w:p>
    <w:p w:rsidR="00115B11" w:rsidRPr="009E3131" w:rsidRDefault="008B6B69"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 xml:space="preserve">В результате моделирования получим осциллограммы входного (красная) и выходного (синяя) сигналов ФАПЧ. </w:t>
      </w:r>
    </w:p>
    <w:p w:rsidR="00115B11" w:rsidRPr="009E3131" w:rsidRDefault="00115B11" w:rsidP="009E3131">
      <w:pPr>
        <w:spacing w:after="0" w:line="240" w:lineRule="auto"/>
        <w:ind w:firstLine="709"/>
        <w:rPr>
          <w:rFonts w:ascii="Times New Roman" w:hAnsi="Times New Roman" w:cs="Times New Roman"/>
          <w:b/>
          <w:sz w:val="28"/>
          <w:szCs w:val="28"/>
        </w:rPr>
      </w:pPr>
    </w:p>
    <w:p w:rsidR="00115B11" w:rsidRPr="009E3131" w:rsidRDefault="00366E0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noProof/>
          <w:sz w:val="28"/>
          <w:szCs w:val="28"/>
          <w:lang w:eastAsia="ru-RU"/>
        </w:rPr>
        <w:drawing>
          <wp:inline distT="0" distB="0" distL="0" distR="0">
            <wp:extent cx="5346580" cy="3131388"/>
            <wp:effectExtent l="19050" t="0" r="64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4"/>
                    <a:srcRect l="44262" t="32093" r="40071" b="40862"/>
                    <a:stretch>
                      <a:fillRect/>
                    </a:stretch>
                  </pic:blipFill>
                  <pic:spPr bwMode="auto">
                    <a:xfrm>
                      <a:off x="0" y="0"/>
                      <a:ext cx="5346580" cy="3131388"/>
                    </a:xfrm>
                    <a:prstGeom prst="rect">
                      <a:avLst/>
                    </a:prstGeom>
                    <a:noFill/>
                    <a:ln w="9525">
                      <a:noFill/>
                      <a:miter lim="800000"/>
                      <a:headEnd/>
                      <a:tailEnd/>
                    </a:ln>
                  </pic:spPr>
                </pic:pic>
              </a:graphicData>
            </a:graphic>
          </wp:inline>
        </w:drawing>
      </w:r>
    </w:p>
    <w:p w:rsidR="00115B11" w:rsidRPr="009E3131" w:rsidRDefault="00366E0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 xml:space="preserve">                            Рис. 10. Установка параметров ЧМ-сигнала</w:t>
      </w:r>
    </w:p>
    <w:p w:rsidR="00115B11" w:rsidRPr="009E3131" w:rsidRDefault="00115B11" w:rsidP="009E3131">
      <w:pPr>
        <w:spacing w:after="0" w:line="240" w:lineRule="auto"/>
        <w:ind w:firstLine="709"/>
        <w:rPr>
          <w:rFonts w:ascii="Times New Roman" w:hAnsi="Times New Roman" w:cs="Times New Roman"/>
          <w:b/>
          <w:sz w:val="28"/>
          <w:szCs w:val="28"/>
        </w:rPr>
      </w:pPr>
    </w:p>
    <w:p w:rsidR="000F7887" w:rsidRDefault="000F7887" w:rsidP="009E3131">
      <w:pPr>
        <w:pStyle w:val="a4"/>
        <w:spacing w:after="0" w:afterAutospacing="0"/>
        <w:ind w:firstLine="709"/>
        <w:rPr>
          <w:color w:val="000000"/>
          <w:sz w:val="28"/>
          <w:szCs w:val="28"/>
        </w:rPr>
      </w:pPr>
    </w:p>
    <w:p w:rsidR="000F7887" w:rsidRDefault="000F7887" w:rsidP="009E3131">
      <w:pPr>
        <w:pStyle w:val="a4"/>
        <w:spacing w:after="0" w:afterAutospacing="0"/>
        <w:ind w:firstLine="709"/>
        <w:rPr>
          <w:color w:val="000000"/>
          <w:sz w:val="28"/>
          <w:szCs w:val="28"/>
        </w:rPr>
      </w:pPr>
    </w:p>
    <w:p w:rsidR="000F7887" w:rsidRDefault="000F7887" w:rsidP="009E3131">
      <w:pPr>
        <w:pStyle w:val="a4"/>
        <w:spacing w:after="0" w:afterAutospacing="0"/>
        <w:ind w:firstLine="709"/>
        <w:rPr>
          <w:color w:val="000000"/>
          <w:sz w:val="28"/>
          <w:szCs w:val="28"/>
        </w:rPr>
      </w:pPr>
    </w:p>
    <w:p w:rsidR="004762BC" w:rsidRPr="009E3131" w:rsidRDefault="004762BC" w:rsidP="009E3131">
      <w:pPr>
        <w:pStyle w:val="a4"/>
        <w:spacing w:after="0" w:afterAutospacing="0"/>
        <w:ind w:firstLine="709"/>
        <w:rPr>
          <w:color w:val="000000"/>
          <w:sz w:val="28"/>
          <w:szCs w:val="28"/>
        </w:rPr>
      </w:pPr>
      <w:r w:rsidRPr="009E3131">
        <w:rPr>
          <w:color w:val="000000"/>
          <w:sz w:val="28"/>
          <w:szCs w:val="28"/>
        </w:rPr>
        <w:t xml:space="preserve">5. </w:t>
      </w:r>
      <w:r w:rsidRPr="009E3131">
        <w:rPr>
          <w:b/>
          <w:sz w:val="28"/>
          <w:szCs w:val="28"/>
        </w:rPr>
        <w:t>СОДЕРЖАНИЕ ОТЧЕТА</w:t>
      </w:r>
    </w:p>
    <w:p w:rsidR="004762BC" w:rsidRPr="009E3131" w:rsidRDefault="004762BC" w:rsidP="009E3131">
      <w:pPr>
        <w:pStyle w:val="a4"/>
        <w:spacing w:after="0" w:afterAutospacing="0"/>
        <w:ind w:firstLine="709"/>
        <w:rPr>
          <w:color w:val="000000"/>
          <w:sz w:val="28"/>
          <w:szCs w:val="28"/>
        </w:rPr>
      </w:pPr>
      <w:r w:rsidRPr="009E3131">
        <w:rPr>
          <w:color w:val="000000"/>
          <w:sz w:val="28"/>
          <w:szCs w:val="28"/>
        </w:rPr>
        <w:t>- таблицы и графики экспериментальных данных;</w:t>
      </w:r>
    </w:p>
    <w:p w:rsidR="004762BC" w:rsidRPr="009E3131" w:rsidRDefault="004762BC" w:rsidP="009E3131">
      <w:pPr>
        <w:pStyle w:val="a4"/>
        <w:spacing w:after="0" w:afterAutospacing="0"/>
        <w:ind w:firstLine="709"/>
        <w:rPr>
          <w:color w:val="000000"/>
          <w:sz w:val="28"/>
          <w:szCs w:val="28"/>
        </w:rPr>
      </w:pPr>
      <w:r w:rsidRPr="009E3131">
        <w:rPr>
          <w:color w:val="000000"/>
          <w:sz w:val="28"/>
          <w:szCs w:val="28"/>
        </w:rPr>
        <w:t>- выводы, к которым пришли, сравнивая полученные экспериментальные данные с теоретическими</w:t>
      </w:r>
    </w:p>
    <w:p w:rsidR="004762BC" w:rsidRPr="009E3131" w:rsidRDefault="004762BC" w:rsidP="009E3131">
      <w:pPr>
        <w:pStyle w:val="a4"/>
        <w:spacing w:after="0" w:afterAutospacing="0"/>
        <w:ind w:firstLine="709"/>
        <w:rPr>
          <w:b/>
          <w:color w:val="000000"/>
          <w:sz w:val="28"/>
          <w:szCs w:val="28"/>
        </w:rPr>
      </w:pPr>
      <w:r w:rsidRPr="009E3131">
        <w:rPr>
          <w:b/>
          <w:color w:val="000000"/>
          <w:sz w:val="28"/>
          <w:szCs w:val="28"/>
        </w:rPr>
        <w:t>6. Контрольные вопросы</w:t>
      </w:r>
    </w:p>
    <w:p w:rsidR="004762BC" w:rsidRPr="009E3131" w:rsidRDefault="005D3431" w:rsidP="009E3131">
      <w:pPr>
        <w:pStyle w:val="a4"/>
        <w:spacing w:after="0" w:afterAutospacing="0"/>
        <w:ind w:firstLine="709"/>
        <w:rPr>
          <w:color w:val="000000"/>
          <w:sz w:val="28"/>
          <w:szCs w:val="28"/>
        </w:rPr>
      </w:pPr>
      <w:r w:rsidRPr="009E3131">
        <w:rPr>
          <w:color w:val="000000"/>
          <w:sz w:val="28"/>
          <w:szCs w:val="28"/>
        </w:rPr>
        <w:t>1</w:t>
      </w:r>
      <w:r w:rsidR="004762BC" w:rsidRPr="009E3131">
        <w:rPr>
          <w:color w:val="000000"/>
          <w:sz w:val="28"/>
          <w:szCs w:val="28"/>
        </w:rPr>
        <w:t>.Укажите основные принципы построения синтезаторов частот.</w:t>
      </w:r>
    </w:p>
    <w:p w:rsidR="004762BC" w:rsidRPr="009E3131" w:rsidRDefault="005D3431" w:rsidP="009E3131">
      <w:pPr>
        <w:pStyle w:val="a4"/>
        <w:spacing w:after="0" w:afterAutospacing="0"/>
        <w:ind w:firstLine="709"/>
        <w:rPr>
          <w:color w:val="000000"/>
          <w:sz w:val="28"/>
          <w:szCs w:val="28"/>
        </w:rPr>
      </w:pPr>
      <w:r w:rsidRPr="009E3131">
        <w:rPr>
          <w:color w:val="000000"/>
          <w:sz w:val="28"/>
          <w:szCs w:val="28"/>
        </w:rPr>
        <w:t>2</w:t>
      </w:r>
      <w:r w:rsidR="004762BC" w:rsidRPr="009E3131">
        <w:rPr>
          <w:color w:val="000000"/>
          <w:sz w:val="28"/>
          <w:szCs w:val="28"/>
        </w:rPr>
        <w:t>.Укажите основные преимущества кварцевого автогенератора.</w:t>
      </w:r>
    </w:p>
    <w:p w:rsidR="004762BC" w:rsidRPr="009E3131" w:rsidRDefault="005D3431" w:rsidP="009E3131">
      <w:pPr>
        <w:pStyle w:val="a4"/>
        <w:spacing w:after="0" w:afterAutospacing="0"/>
        <w:ind w:firstLine="709"/>
        <w:rPr>
          <w:color w:val="000000"/>
          <w:sz w:val="28"/>
          <w:szCs w:val="28"/>
        </w:rPr>
      </w:pPr>
      <w:r w:rsidRPr="009E3131">
        <w:rPr>
          <w:color w:val="000000"/>
          <w:sz w:val="28"/>
          <w:szCs w:val="28"/>
        </w:rPr>
        <w:t>3</w:t>
      </w:r>
      <w:r w:rsidR="004762BC" w:rsidRPr="009E3131">
        <w:rPr>
          <w:color w:val="000000"/>
          <w:sz w:val="28"/>
          <w:szCs w:val="28"/>
        </w:rPr>
        <w:t>. Поясните принцип работы генератора управляемого напряжением.</w:t>
      </w:r>
    </w:p>
    <w:p w:rsidR="005D3431" w:rsidRPr="009E3131" w:rsidRDefault="005D3431" w:rsidP="009E3131">
      <w:pPr>
        <w:pStyle w:val="a4"/>
        <w:spacing w:after="0" w:afterAutospacing="0"/>
        <w:ind w:firstLine="709"/>
        <w:rPr>
          <w:color w:val="000000"/>
          <w:sz w:val="28"/>
          <w:szCs w:val="28"/>
        </w:rPr>
      </w:pPr>
      <w:r w:rsidRPr="009E3131">
        <w:rPr>
          <w:color w:val="000000"/>
          <w:sz w:val="28"/>
          <w:szCs w:val="28"/>
        </w:rPr>
        <w:t>4.Поясните принцип работы системы ФАПЧ.</w:t>
      </w:r>
    </w:p>
    <w:p w:rsidR="004762BC" w:rsidRPr="009E3131" w:rsidRDefault="004762BC" w:rsidP="009E3131">
      <w:pPr>
        <w:pStyle w:val="a4"/>
        <w:spacing w:after="0" w:afterAutospacing="0"/>
        <w:ind w:firstLine="709"/>
        <w:rPr>
          <w:b/>
          <w:color w:val="000000"/>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0F7887" w:rsidP="009E3131">
      <w:pPr>
        <w:spacing w:after="0" w:line="240" w:lineRule="auto"/>
        <w:ind w:firstLine="709"/>
        <w:rPr>
          <w:rFonts w:ascii="Times New Roman" w:hAnsi="Times New Roman" w:cs="Times New Roman"/>
          <w:b/>
          <w:sz w:val="28"/>
          <w:szCs w:val="28"/>
        </w:rPr>
      </w:pPr>
    </w:p>
    <w:p w:rsidR="000F7887" w:rsidRDefault="00B7458D"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№6</w:t>
      </w:r>
      <w:r w:rsidR="0000782C" w:rsidRPr="009E3131">
        <w:rPr>
          <w:rFonts w:ascii="Times New Roman" w:hAnsi="Times New Roman" w:cs="Times New Roman"/>
          <w:b/>
          <w:sz w:val="28"/>
          <w:szCs w:val="28"/>
        </w:rPr>
        <w:t>.</w:t>
      </w:r>
    </w:p>
    <w:p w:rsidR="000F7887" w:rsidRDefault="000F7887" w:rsidP="009E3131">
      <w:pPr>
        <w:spacing w:after="0" w:line="240" w:lineRule="auto"/>
        <w:ind w:firstLine="709"/>
        <w:rPr>
          <w:rFonts w:ascii="Times New Roman" w:hAnsi="Times New Roman" w:cs="Times New Roman"/>
          <w:b/>
          <w:sz w:val="28"/>
          <w:szCs w:val="28"/>
        </w:rPr>
      </w:pPr>
    </w:p>
    <w:p w:rsidR="0000782C" w:rsidRDefault="0000782C"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 ИССЛЕДОВАНИЕ АВТОГЕНЕРАТОРА С ЧАСТОТНОЙМОДУЛЯЦИЕЙ </w:t>
      </w:r>
    </w:p>
    <w:p w:rsidR="000F7887" w:rsidRPr="009E3131" w:rsidRDefault="000F7887" w:rsidP="009E3131">
      <w:pPr>
        <w:spacing w:after="0" w:line="240" w:lineRule="auto"/>
        <w:ind w:firstLine="709"/>
        <w:rPr>
          <w:rFonts w:ascii="Times New Roman" w:hAnsi="Times New Roman" w:cs="Times New Roman"/>
          <w:b/>
          <w:sz w:val="28"/>
          <w:szCs w:val="28"/>
        </w:rPr>
      </w:pPr>
    </w:p>
    <w:p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1. ЦЕЛЬ РАБОТЫ.</w:t>
      </w:r>
      <w:r w:rsidRPr="009E3131">
        <w:rPr>
          <w:rFonts w:ascii="Times New Roman" w:hAnsi="Times New Roman" w:cs="Times New Roman"/>
          <w:sz w:val="28"/>
          <w:szCs w:val="28"/>
        </w:rPr>
        <w:t xml:space="preserve">Ознакомиться со способами получения частотно-модулированных колебаний в транзисторном автогенераторе с помощью варикапа. </w:t>
      </w:r>
    </w:p>
    <w:p w:rsidR="0000782C" w:rsidRPr="009E3131" w:rsidRDefault="0000782C"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2. ПОЯСНЕНИЯ К РАБОТЕ </w:t>
      </w:r>
    </w:p>
    <w:p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Работа включает в себя электрическую схемы в программной среде MULTISIM, виртуальный мультиметр, виртуальный частотомер и виртуальный осциллограф.    </w:t>
      </w:r>
    </w:p>
    <w:p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Работа выполняется на лабораторной установке, в которой размещены источники питания и исследуемый сменный блок с одним автогенератором. </w:t>
      </w:r>
    </w:p>
    <w:p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Частотная модуляция осуществляется с помощью варикапов. Схема ЧМ-ав</w:t>
      </w:r>
      <w:r w:rsidR="00B7458D" w:rsidRPr="009E3131">
        <w:rPr>
          <w:rFonts w:ascii="Times New Roman" w:hAnsi="Times New Roman" w:cs="Times New Roman"/>
          <w:sz w:val="28"/>
          <w:szCs w:val="28"/>
        </w:rPr>
        <w:t>тогенератора показана на рис.</w:t>
      </w:r>
      <w:r w:rsidRPr="009E3131">
        <w:rPr>
          <w:rFonts w:ascii="Times New Roman" w:hAnsi="Times New Roman" w:cs="Times New Roman"/>
          <w:sz w:val="28"/>
          <w:szCs w:val="28"/>
        </w:rPr>
        <w:t xml:space="preserve">1. Автогенераторы выполнены на транзисторе 2N228A (электронные библиотеки MULTISIM) по схеме емкостной трехточки. Питание коллекторной цепи обеспечивается источником постоянного напряжения V1, отпирающее базовое смещение обеспечивается источником постоянного напряжения V2 с помощью делителя R2, RЗ. </w:t>
      </w:r>
    </w:p>
    <w:p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Контуры автогенераторов образованы элементами L2, С5, С</w:t>
      </w:r>
      <w:r w:rsidR="00B7458D" w:rsidRPr="009E3131">
        <w:rPr>
          <w:rFonts w:ascii="Times New Roman" w:hAnsi="Times New Roman" w:cs="Times New Roman"/>
          <w:sz w:val="28"/>
          <w:szCs w:val="28"/>
        </w:rPr>
        <w:t>6. В схеме (рис.</w:t>
      </w:r>
      <w:r w:rsidRPr="009E3131">
        <w:rPr>
          <w:rFonts w:ascii="Times New Roman" w:hAnsi="Times New Roman" w:cs="Times New Roman"/>
          <w:sz w:val="28"/>
          <w:szCs w:val="28"/>
        </w:rPr>
        <w:t>2) параллельно конденсатору контура С6 включен частотный модулятор, представляющий встречно-последовательное соединение двух варикапов BB809 (D1 и D2). На катоды варикапов подается регулируемое запирающее постоянное напряжение от источника V3 через резистор R5 и индуктивность L3. Аноды по постоянному току заземлены, у VD2 непосредственно, у VD1 − через индуктивности.</w:t>
      </w:r>
    </w:p>
    <w:p w:rsidR="0000782C" w:rsidRPr="009E3131" w:rsidRDefault="0000782C"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drawing>
          <wp:inline distT="0" distB="0" distL="0" distR="0">
            <wp:extent cx="5362575" cy="240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9564" t="20537" r="19821" b="25556"/>
                    <a:stretch/>
                  </pic:blipFill>
                  <pic:spPr bwMode="auto">
                    <a:xfrm>
                      <a:off x="0" y="0"/>
                      <a:ext cx="5362575" cy="2400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782C"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00782C" w:rsidRPr="009E3131">
        <w:rPr>
          <w:rFonts w:ascii="Times New Roman" w:hAnsi="Times New Roman" w:cs="Times New Roman"/>
          <w:sz w:val="28"/>
          <w:szCs w:val="28"/>
        </w:rPr>
        <w:t>1. Автогенератор</w:t>
      </w:r>
    </w:p>
    <w:p w:rsidR="000F7887" w:rsidRDefault="000F7887" w:rsidP="009E3131">
      <w:pPr>
        <w:spacing w:after="0" w:line="240" w:lineRule="auto"/>
        <w:ind w:firstLine="709"/>
        <w:rPr>
          <w:rFonts w:ascii="Times New Roman" w:hAnsi="Times New Roman" w:cs="Times New Roman"/>
          <w:sz w:val="28"/>
          <w:szCs w:val="28"/>
        </w:rPr>
      </w:pPr>
    </w:p>
    <w:p w:rsidR="000F7887" w:rsidRPr="009E3131" w:rsidRDefault="000F7887" w:rsidP="009E3131">
      <w:pPr>
        <w:spacing w:after="0" w:line="240" w:lineRule="auto"/>
        <w:ind w:firstLine="709"/>
        <w:rPr>
          <w:rFonts w:ascii="Times New Roman" w:hAnsi="Times New Roman" w:cs="Times New Roman"/>
          <w:sz w:val="28"/>
          <w:szCs w:val="28"/>
        </w:rPr>
      </w:pPr>
    </w:p>
    <w:p w:rsidR="0000782C" w:rsidRPr="009E3131" w:rsidRDefault="0000782C"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lastRenderedPageBreak/>
        <w:drawing>
          <wp:inline distT="0" distB="0" distL="0" distR="0">
            <wp:extent cx="5543550"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srcRect l="19243" t="21962" r="17254" b="28694"/>
                    <a:stretch/>
                  </pic:blipFill>
                  <pic:spPr bwMode="auto">
                    <a:xfrm>
                      <a:off x="0" y="0"/>
                      <a:ext cx="5543550" cy="228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782C" w:rsidRPr="009E3131" w:rsidRDefault="00B7458D"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Рис.</w:t>
      </w:r>
      <w:r w:rsidR="0000782C" w:rsidRPr="009E3131">
        <w:rPr>
          <w:rFonts w:ascii="Times New Roman" w:hAnsi="Times New Roman" w:cs="Times New Roman"/>
          <w:sz w:val="28"/>
          <w:szCs w:val="28"/>
        </w:rPr>
        <w:t>2. ЧМ-автогенератор на варикапах</w:t>
      </w:r>
    </w:p>
    <w:p w:rsidR="005C542E" w:rsidRPr="009E3131" w:rsidRDefault="005C542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3. ДОМАШНЕЕ ЗАДАНИЕ </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Изучить порядок выполнения лабораторной работы. </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Изучить теоретический материал по теме лабораторных работ. </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Ознакомиться с виртуальными приборами в среде MULTISIM, используемыми при выполнении работы. </w:t>
      </w:r>
    </w:p>
    <w:p w:rsidR="00D1120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 Продумать ответы на контрольные вопросы.</w:t>
      </w:r>
    </w:p>
    <w:p w:rsidR="00115B11" w:rsidRPr="009E3131" w:rsidRDefault="005C542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4. </w:t>
      </w:r>
      <w:r w:rsidR="00B7458D" w:rsidRPr="009E3131">
        <w:rPr>
          <w:rFonts w:ascii="Times New Roman" w:hAnsi="Times New Roman" w:cs="Times New Roman"/>
          <w:b/>
          <w:sz w:val="28"/>
          <w:szCs w:val="28"/>
        </w:rPr>
        <w:t>ЛАБОРАТОРНОЕ ЗАДАНИЕ И МЕТОДИЧЕСКИЕ УКАЗАНИЯ</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Ознакомиться с теоретической частью работы</w:t>
      </w:r>
      <w:r w:rsidR="00B7458D" w:rsidRPr="009E3131">
        <w:rPr>
          <w:rFonts w:ascii="Times New Roman" w:hAnsi="Times New Roman" w:cs="Times New Roman"/>
          <w:sz w:val="28"/>
          <w:szCs w:val="28"/>
        </w:rPr>
        <w:t xml:space="preserve"> и схемой ЧМ генератора (рис.1, </w:t>
      </w:r>
      <w:r w:rsidRPr="009E3131">
        <w:rPr>
          <w:rFonts w:ascii="Times New Roman" w:hAnsi="Times New Roman" w:cs="Times New Roman"/>
          <w:sz w:val="28"/>
          <w:szCs w:val="28"/>
        </w:rPr>
        <w:t xml:space="preserve">2). </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Составить схему в программной среде MULTISIM в соответствии со </w:t>
      </w:r>
      <w:r w:rsidR="00B7458D" w:rsidRPr="009E3131">
        <w:rPr>
          <w:rFonts w:ascii="Times New Roman" w:hAnsi="Times New Roman" w:cs="Times New Roman"/>
          <w:sz w:val="28"/>
          <w:szCs w:val="28"/>
        </w:rPr>
        <w:t xml:space="preserve">схемой, показанной на рисунке </w:t>
      </w:r>
      <w:r w:rsidRPr="009E3131">
        <w:rPr>
          <w:rFonts w:ascii="Times New Roman" w:hAnsi="Times New Roman" w:cs="Times New Roman"/>
          <w:sz w:val="28"/>
          <w:szCs w:val="28"/>
        </w:rPr>
        <w:t xml:space="preserve">1. </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Номиналы радиоэлементов указаны ниже. </w:t>
      </w:r>
    </w:p>
    <w:p w:rsidR="00B42814" w:rsidRPr="009E3131" w:rsidRDefault="005C542E"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drawing>
          <wp:inline distT="0" distB="0" distL="0" distR="0">
            <wp:extent cx="5514975"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7"/>
                    <a:srcRect l="28865" t="27097" r="29441" b="53223"/>
                    <a:stretch/>
                  </pic:blipFill>
                  <pic:spPr bwMode="auto">
                    <a:xfrm>
                      <a:off x="0" y="0"/>
                      <a:ext cx="5514975" cy="1009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2A16" w:rsidRPr="009E3131" w:rsidRDefault="008E2A16" w:rsidP="009E3131">
      <w:pPr>
        <w:spacing w:after="0" w:line="240" w:lineRule="auto"/>
        <w:ind w:firstLine="709"/>
        <w:rPr>
          <w:rFonts w:ascii="Times New Roman" w:hAnsi="Times New Roman" w:cs="Times New Roman"/>
          <w:sz w:val="28"/>
          <w:szCs w:val="28"/>
        </w:rPr>
      </w:pPr>
    </w:p>
    <w:p w:rsidR="008E2A16"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Значение ползунка конденсатора С5 установить в соот</w:t>
      </w:r>
      <w:r w:rsidR="00B7458D" w:rsidRPr="009E3131">
        <w:rPr>
          <w:rFonts w:ascii="Times New Roman" w:hAnsi="Times New Roman" w:cs="Times New Roman"/>
          <w:sz w:val="28"/>
          <w:szCs w:val="28"/>
        </w:rPr>
        <w:t xml:space="preserve">ветствии с вариантом (таблица </w:t>
      </w:r>
      <w:r w:rsidRPr="009E3131">
        <w:rPr>
          <w:rFonts w:ascii="Times New Roman" w:hAnsi="Times New Roman" w:cs="Times New Roman"/>
          <w:sz w:val="28"/>
          <w:szCs w:val="28"/>
        </w:rPr>
        <w:t>1).</w:t>
      </w:r>
    </w:p>
    <w:p w:rsidR="005C542E" w:rsidRPr="009E3131"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Таблица </w:t>
      </w:r>
      <w:r w:rsidR="005C542E" w:rsidRPr="009E3131">
        <w:rPr>
          <w:rFonts w:ascii="Times New Roman" w:hAnsi="Times New Roman" w:cs="Times New Roman"/>
          <w:sz w:val="28"/>
          <w:szCs w:val="28"/>
        </w:rPr>
        <w:t>1</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5467350" cy="1409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l="26299" t="36224" r="27197" b="41244"/>
                    <a:stretch/>
                  </pic:blipFill>
                  <pic:spPr bwMode="auto">
                    <a:xfrm>
                      <a:off x="0" y="0"/>
                      <a:ext cx="5467350" cy="1409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2A16"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Значение напряжения на V2 транзистора установить равным 17.8 В. Подключить к схеме мультиметр, осциллограф и часто</w:t>
      </w:r>
      <w:r w:rsidR="00B7458D" w:rsidRPr="009E3131">
        <w:rPr>
          <w:rFonts w:ascii="Times New Roman" w:hAnsi="Times New Roman" w:cs="Times New Roman"/>
          <w:sz w:val="28"/>
          <w:szCs w:val="28"/>
        </w:rPr>
        <w:t xml:space="preserve">томер как показано на рисунке </w:t>
      </w:r>
      <w:r w:rsidRPr="009E3131">
        <w:rPr>
          <w:rFonts w:ascii="Times New Roman" w:hAnsi="Times New Roman" w:cs="Times New Roman"/>
          <w:sz w:val="28"/>
          <w:szCs w:val="28"/>
        </w:rPr>
        <w:t>3.</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extent cx="5685789" cy="3714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l="25497" t="28238" r="18057" b="30690"/>
                    <a:stretch/>
                  </pic:blipFill>
                  <pic:spPr bwMode="auto">
                    <a:xfrm>
                      <a:off x="0" y="0"/>
                      <a:ext cx="5715923" cy="37344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542E" w:rsidRPr="009E3131"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5C542E" w:rsidRPr="009E3131">
        <w:rPr>
          <w:rFonts w:ascii="Times New Roman" w:hAnsi="Times New Roman" w:cs="Times New Roman"/>
          <w:sz w:val="28"/>
          <w:szCs w:val="28"/>
        </w:rPr>
        <w:t>3. ЧМ-автогенератор на варикапах с мультиметром, частотомером и осциллографом</w:t>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extent cx="5562600" cy="353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26780" t="15402" r="27999" b="31546"/>
                    <a:stretch/>
                  </pic:blipFill>
                  <pic:spPr bwMode="auto">
                    <a:xfrm>
                      <a:off x="0" y="0"/>
                      <a:ext cx="5569239" cy="35348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 4.4. Экран осциллографа с маркерами</w:t>
      </w:r>
    </w:p>
    <w:p w:rsidR="003442A1"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Подобрать значение напряжения на базе транзистора таким образом, чтобы отпирающее базовое смещение обеспечивало генерацию синусоидального колебания.</w:t>
      </w: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0F7887" w:rsidRDefault="000F7887" w:rsidP="009E3131">
      <w:pPr>
        <w:spacing w:after="0" w:line="240" w:lineRule="auto"/>
        <w:ind w:firstLine="709"/>
        <w:rPr>
          <w:rFonts w:ascii="Times New Roman" w:hAnsi="Times New Roman" w:cs="Times New Roman"/>
          <w:sz w:val="28"/>
          <w:szCs w:val="28"/>
        </w:rPr>
      </w:pPr>
    </w:p>
    <w:p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Примечание: генерацию сигнала наблюдать с помощью осциллографа. Изменяя напряжение на источнике питания V3, построить графики зависимостей f(E0), Uб(E0) и Uколеб(E0), где f – частота генерируемых колебаний (замеряется частотомером), E0 – напряжение на источнике питания V3, Uб – на базе транзистора (для замера использовать мультиметр) и Uколеб – амплитуда колебания генерируемого сигнала (замеряется маркерами на осциллографе как показано на рисунке 4.4).</w:t>
      </w:r>
    </w:p>
    <w:p w:rsidR="003442A1" w:rsidRPr="009E3131" w:rsidRDefault="003442A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5. СОДЕРЖАНИЕ ОТЧЕТА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Полученная в ходе работы схема ЧМ-автогенератора.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Осциллограммы, полученные при подборе напряжения на базе транзистора.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Результаты экспериментов. Графики зависимостей f(Eo), Uб(Eo) и Uколеб(E0) с отмеченными расчетными точками.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 Схема, полученная при подключении частотного дискриминатора.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5. Осциллограммы с выхода частотного дискриминатора.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6. Выводы по полученным результатам.</w:t>
      </w:r>
    </w:p>
    <w:p w:rsidR="003442A1" w:rsidRPr="009E3131" w:rsidRDefault="003442A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6. КОНТРОЛЬНЫЕ ВОПРОСЫ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Особенности частотной модуляции, ее преимущества перед амплитудной.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Частотный спектр ЧМ-колебаний. Узкополосная и широкополосная ЧМ.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Прямой метод получения ЧМ-колебаний.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 Косвенный метод получения ЧМ-колебаний.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5. Как определяется полоса частот, занимаемых спектром ЧМ-сигнала?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6. Как связаны между собой девиация частоты и девиация фазы?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7. Отличительные признаки ФМ и ЧМ-колебаний.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8. Объясните принцип получения ЧМ с помощью варикапа.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9. Как выбирается режим варикапа?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10. Какие преимущества имеет встречно-последовательное включение двух варикапов?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11. Причины появления паразитной AM в ЧМ-автогенераторе с варикапом и способы ее ослабления. </w:t>
      </w:r>
    </w:p>
    <w:p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12</w:t>
      </w:r>
      <w:r w:rsidR="00B7458D" w:rsidRPr="009E3131">
        <w:rPr>
          <w:rFonts w:ascii="Times New Roman" w:hAnsi="Times New Roman" w:cs="Times New Roman"/>
          <w:sz w:val="28"/>
          <w:szCs w:val="28"/>
        </w:rPr>
        <w:t>. Объяснить работу схемы рис.</w:t>
      </w:r>
      <w:r w:rsidRPr="009E3131">
        <w:rPr>
          <w:rFonts w:ascii="Times New Roman" w:hAnsi="Times New Roman" w:cs="Times New Roman"/>
          <w:sz w:val="28"/>
          <w:szCs w:val="28"/>
        </w:rPr>
        <w:t>1.</w:t>
      </w:r>
    </w:p>
    <w:p w:rsidR="008E2A16" w:rsidRPr="009E3131" w:rsidRDefault="008E2A16" w:rsidP="009E3131">
      <w:pPr>
        <w:spacing w:after="0" w:line="240" w:lineRule="auto"/>
        <w:ind w:firstLine="709"/>
        <w:rPr>
          <w:rFonts w:ascii="Times New Roman" w:hAnsi="Times New Roman" w:cs="Times New Roman"/>
          <w:sz w:val="28"/>
          <w:szCs w:val="28"/>
        </w:rPr>
      </w:pPr>
    </w:p>
    <w:p w:rsidR="008E2A16" w:rsidRPr="009E3131" w:rsidRDefault="008E2A16" w:rsidP="009E3131">
      <w:pPr>
        <w:spacing w:after="0" w:line="240" w:lineRule="auto"/>
        <w:ind w:firstLine="709"/>
        <w:rPr>
          <w:rFonts w:ascii="Times New Roman" w:hAnsi="Times New Roman" w:cs="Times New Roman"/>
          <w:sz w:val="28"/>
          <w:szCs w:val="28"/>
        </w:rPr>
      </w:pPr>
    </w:p>
    <w:p w:rsidR="008E2A16" w:rsidRPr="009E3131" w:rsidRDefault="008E2A16" w:rsidP="009E3131">
      <w:pPr>
        <w:spacing w:after="0" w:line="240" w:lineRule="auto"/>
        <w:ind w:firstLine="709"/>
        <w:rPr>
          <w:rFonts w:ascii="Times New Roman" w:hAnsi="Times New Roman" w:cs="Times New Roman"/>
          <w:sz w:val="28"/>
          <w:szCs w:val="28"/>
        </w:rPr>
      </w:pPr>
    </w:p>
    <w:p w:rsidR="008E2A16" w:rsidRPr="009E3131" w:rsidRDefault="008E2A16" w:rsidP="009E3131">
      <w:pPr>
        <w:spacing w:after="0" w:line="240" w:lineRule="auto"/>
        <w:ind w:firstLine="709"/>
        <w:rPr>
          <w:rFonts w:ascii="Times New Roman" w:hAnsi="Times New Roman" w:cs="Times New Roman"/>
          <w:sz w:val="28"/>
          <w:szCs w:val="28"/>
        </w:rPr>
      </w:pPr>
    </w:p>
    <w:p w:rsidR="008E2A16" w:rsidRPr="009E3131" w:rsidRDefault="008E2A16" w:rsidP="009E3131">
      <w:pPr>
        <w:spacing w:after="0" w:line="240" w:lineRule="auto"/>
        <w:ind w:firstLine="709"/>
        <w:rPr>
          <w:rFonts w:ascii="Times New Roman" w:hAnsi="Times New Roman" w:cs="Times New Roman"/>
          <w:sz w:val="28"/>
          <w:szCs w:val="28"/>
        </w:rPr>
      </w:pPr>
    </w:p>
    <w:p w:rsidR="008E2A16" w:rsidRPr="009E3131" w:rsidRDefault="008E2A16" w:rsidP="009E3131">
      <w:pPr>
        <w:spacing w:after="0" w:line="240" w:lineRule="auto"/>
        <w:ind w:firstLine="709"/>
        <w:rPr>
          <w:rFonts w:ascii="Times New Roman" w:hAnsi="Times New Roman" w:cs="Times New Roman"/>
          <w:sz w:val="28"/>
          <w:szCs w:val="28"/>
        </w:rPr>
      </w:pPr>
      <w:bookmarkStart w:id="0" w:name="_GoBack"/>
      <w:bookmarkEnd w:id="0"/>
    </w:p>
    <w:sectPr w:rsidR="008E2A16" w:rsidRPr="009E3131" w:rsidSect="00C22C27">
      <w:footerReference w:type="default" r:id="rId211"/>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1CD" w:rsidRDefault="004921CD" w:rsidP="00185BB5">
      <w:pPr>
        <w:spacing w:after="0" w:line="240" w:lineRule="auto"/>
      </w:pPr>
      <w:r>
        <w:separator/>
      </w:r>
    </w:p>
  </w:endnote>
  <w:endnote w:type="continuationSeparator" w:id="1">
    <w:p w:rsidR="004921CD" w:rsidRDefault="004921CD" w:rsidP="00185B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Prop BT">
    <w:altName w:val="Symbol"/>
    <w:panose1 w:val="00000000000000000000"/>
    <w:charset w:val="02"/>
    <w:family w:val="auto"/>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329672"/>
      <w:docPartObj>
        <w:docPartGallery w:val="Page Numbers (Bottom of Page)"/>
        <w:docPartUnique/>
      </w:docPartObj>
    </w:sdtPr>
    <w:sdtContent>
      <w:p w:rsidR="0016113A" w:rsidRDefault="0016113A">
        <w:pPr>
          <w:pStyle w:val="ac"/>
          <w:jc w:val="right"/>
        </w:pPr>
        <w:fldSimple w:instr=" PAGE   \* MERGEFORMAT ">
          <w:r w:rsidR="00B72E5D">
            <w:rPr>
              <w:noProof/>
            </w:rPr>
            <w:t>6</w:t>
          </w:r>
        </w:fldSimple>
      </w:p>
    </w:sdtContent>
  </w:sdt>
  <w:p w:rsidR="0016113A" w:rsidRDefault="0016113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1CD" w:rsidRDefault="004921CD" w:rsidP="00185BB5">
      <w:pPr>
        <w:spacing w:after="0" w:line="240" w:lineRule="auto"/>
      </w:pPr>
      <w:r>
        <w:separator/>
      </w:r>
    </w:p>
  </w:footnote>
  <w:footnote w:type="continuationSeparator" w:id="1">
    <w:p w:rsidR="004921CD" w:rsidRDefault="004921CD" w:rsidP="00185B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043E"/>
    <w:multiLevelType w:val="hybridMultilevel"/>
    <w:tmpl w:val="2A16D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87E2D"/>
    <w:multiLevelType w:val="hybridMultilevel"/>
    <w:tmpl w:val="22626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4F18EF"/>
    <w:multiLevelType w:val="multilevel"/>
    <w:tmpl w:val="B874CD74"/>
    <w:lvl w:ilvl="0">
      <w:start w:val="1"/>
      <w:numFmt w:val="decimal"/>
      <w:lvlText w:val="%1"/>
      <w:lvlJc w:val="left"/>
      <w:pPr>
        <w:tabs>
          <w:tab w:val="num" w:pos="450"/>
        </w:tabs>
        <w:ind w:left="450" w:hanging="450"/>
      </w:pPr>
      <w:rPr>
        <w:rFonts w:hint="default"/>
        <w:i w:val="0"/>
      </w:rPr>
    </w:lvl>
    <w:lvl w:ilvl="1">
      <w:start w:val="2"/>
      <w:numFmt w:val="decimal"/>
      <w:lvlText w:val="%1.%2"/>
      <w:lvlJc w:val="left"/>
      <w:pPr>
        <w:tabs>
          <w:tab w:val="num" w:pos="1170"/>
        </w:tabs>
        <w:ind w:left="1170" w:hanging="450"/>
      </w:pPr>
      <w:rPr>
        <w:rFonts w:hint="default"/>
        <w:b/>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3">
    <w:nsid w:val="25CA7197"/>
    <w:multiLevelType w:val="multilevel"/>
    <w:tmpl w:val="F3582BAE"/>
    <w:lvl w:ilvl="0">
      <w:start w:val="1"/>
      <w:numFmt w:val="decimal"/>
      <w:lvlText w:val="%1"/>
      <w:lvlJc w:val="left"/>
      <w:pPr>
        <w:ind w:left="360" w:hanging="360"/>
      </w:pPr>
      <w:rPr>
        <w:rFonts w:hint="default"/>
      </w:rPr>
    </w:lvl>
    <w:lvl w:ilvl="1">
      <w:start w:val="2"/>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4">
    <w:nsid w:val="26B107E6"/>
    <w:multiLevelType w:val="multilevel"/>
    <w:tmpl w:val="8AB4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3A6CA9"/>
    <w:multiLevelType w:val="hybridMultilevel"/>
    <w:tmpl w:val="C8785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D12C92"/>
    <w:multiLevelType w:val="multilevel"/>
    <w:tmpl w:val="2842BA94"/>
    <w:lvl w:ilvl="0">
      <w:start w:val="1"/>
      <w:numFmt w:val="decimal"/>
      <w:lvlText w:val="%1"/>
      <w:lvlJc w:val="left"/>
      <w:pPr>
        <w:ind w:left="360" w:hanging="360"/>
      </w:pPr>
      <w:rPr>
        <w:rFonts w:hint="default"/>
      </w:rPr>
    </w:lvl>
    <w:lvl w:ilvl="1">
      <w:start w:val="2"/>
      <w:numFmt w:val="decimal"/>
      <w:lvlText w:val="%1.%2"/>
      <w:lvlJc w:val="left"/>
      <w:pPr>
        <w:ind w:left="371" w:hanging="36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888" w:hanging="1800"/>
      </w:pPr>
      <w:rPr>
        <w:rFonts w:hint="default"/>
      </w:rPr>
    </w:lvl>
  </w:abstractNum>
  <w:abstractNum w:abstractNumId="7">
    <w:nsid w:val="421E2D33"/>
    <w:multiLevelType w:val="hybridMultilevel"/>
    <w:tmpl w:val="8312DCBE"/>
    <w:lvl w:ilvl="0" w:tplc="04190011">
      <w:start w:val="1"/>
      <w:numFmt w:val="decimal"/>
      <w:lvlText w:val="%1)"/>
      <w:lvlJc w:val="left"/>
      <w:pPr>
        <w:tabs>
          <w:tab w:val="num" w:pos="720"/>
        </w:tabs>
        <w:ind w:left="720" w:hanging="360"/>
      </w:pPr>
    </w:lvl>
    <w:lvl w:ilvl="1" w:tplc="0C6CFB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2B93D55"/>
    <w:multiLevelType w:val="hybridMultilevel"/>
    <w:tmpl w:val="1B502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515C51"/>
    <w:multiLevelType w:val="hybridMultilevel"/>
    <w:tmpl w:val="90D47D3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5EBB0456"/>
    <w:multiLevelType w:val="hybridMultilevel"/>
    <w:tmpl w:val="D38A16F6"/>
    <w:lvl w:ilvl="0" w:tplc="9FDA122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640C7C6A"/>
    <w:multiLevelType w:val="singleLevel"/>
    <w:tmpl w:val="8190F38A"/>
    <w:lvl w:ilvl="0">
      <w:start w:val="1"/>
      <w:numFmt w:val="decimal"/>
      <w:lvlText w:val="%1."/>
      <w:legacy w:legacy="1" w:legacySpace="0" w:legacyIndent="350"/>
      <w:lvlJc w:val="left"/>
      <w:rPr>
        <w:rFonts w:ascii="Times New Roman" w:hAnsi="Times New Roman" w:cs="Arial" w:hint="default"/>
      </w:rPr>
    </w:lvl>
  </w:abstractNum>
  <w:num w:numId="1">
    <w:abstractNumId w:val="8"/>
  </w:num>
  <w:num w:numId="2">
    <w:abstractNumId w:val="5"/>
  </w:num>
  <w:num w:numId="3">
    <w:abstractNumId w:val="0"/>
  </w:num>
  <w:num w:numId="4">
    <w:abstractNumId w:val="1"/>
  </w:num>
  <w:num w:numId="5">
    <w:abstractNumId w:val="9"/>
  </w:num>
  <w:num w:numId="6">
    <w:abstractNumId w:val="7"/>
  </w:num>
  <w:num w:numId="7">
    <w:abstractNumId w:val="2"/>
  </w:num>
  <w:num w:numId="8">
    <w:abstractNumId w:val="11"/>
  </w:num>
  <w:num w:numId="9">
    <w:abstractNumId w:val="4"/>
  </w:num>
  <w:num w:numId="10">
    <w:abstractNumId w:val="10"/>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8255E9"/>
    <w:rsid w:val="0000782C"/>
    <w:rsid w:val="000126C6"/>
    <w:rsid w:val="0001380D"/>
    <w:rsid w:val="00014A2B"/>
    <w:rsid w:val="00070F22"/>
    <w:rsid w:val="000969F7"/>
    <w:rsid w:val="000A4F9A"/>
    <w:rsid w:val="000B739D"/>
    <w:rsid w:val="000C271E"/>
    <w:rsid w:val="000C5873"/>
    <w:rsid w:val="000D4394"/>
    <w:rsid w:val="000E0A8C"/>
    <w:rsid w:val="000E45AF"/>
    <w:rsid w:val="000E7AEF"/>
    <w:rsid w:val="000F7887"/>
    <w:rsid w:val="00102D86"/>
    <w:rsid w:val="00115B11"/>
    <w:rsid w:val="00125556"/>
    <w:rsid w:val="0013664D"/>
    <w:rsid w:val="0014066D"/>
    <w:rsid w:val="0016113A"/>
    <w:rsid w:val="00185BB5"/>
    <w:rsid w:val="00187F8F"/>
    <w:rsid w:val="001A509F"/>
    <w:rsid w:val="001C1B4A"/>
    <w:rsid w:val="001C4E5D"/>
    <w:rsid w:val="001F650C"/>
    <w:rsid w:val="002246A5"/>
    <w:rsid w:val="00227DB6"/>
    <w:rsid w:val="00250AC5"/>
    <w:rsid w:val="00253F4F"/>
    <w:rsid w:val="0028062A"/>
    <w:rsid w:val="002A39C2"/>
    <w:rsid w:val="002A46D3"/>
    <w:rsid w:val="002A6C75"/>
    <w:rsid w:val="002F3EAD"/>
    <w:rsid w:val="003017A2"/>
    <w:rsid w:val="003066DF"/>
    <w:rsid w:val="003442A1"/>
    <w:rsid w:val="00366E0F"/>
    <w:rsid w:val="0043187E"/>
    <w:rsid w:val="004355C1"/>
    <w:rsid w:val="004762BC"/>
    <w:rsid w:val="0048236C"/>
    <w:rsid w:val="0049033B"/>
    <w:rsid w:val="004921CD"/>
    <w:rsid w:val="004977F8"/>
    <w:rsid w:val="004D3E52"/>
    <w:rsid w:val="004E4351"/>
    <w:rsid w:val="004E7DC7"/>
    <w:rsid w:val="00527184"/>
    <w:rsid w:val="00584670"/>
    <w:rsid w:val="00591B93"/>
    <w:rsid w:val="005B0DE2"/>
    <w:rsid w:val="005B6C2A"/>
    <w:rsid w:val="005C27ED"/>
    <w:rsid w:val="005C542E"/>
    <w:rsid w:val="005C6CC6"/>
    <w:rsid w:val="005D3431"/>
    <w:rsid w:val="005D39DD"/>
    <w:rsid w:val="00633A01"/>
    <w:rsid w:val="00634032"/>
    <w:rsid w:val="006A327B"/>
    <w:rsid w:val="006C416E"/>
    <w:rsid w:val="006D3B69"/>
    <w:rsid w:val="006E4A1B"/>
    <w:rsid w:val="007C3847"/>
    <w:rsid w:val="007F68F9"/>
    <w:rsid w:val="00801376"/>
    <w:rsid w:val="00810067"/>
    <w:rsid w:val="008255E9"/>
    <w:rsid w:val="00860EE9"/>
    <w:rsid w:val="008626DC"/>
    <w:rsid w:val="0089607D"/>
    <w:rsid w:val="008978D1"/>
    <w:rsid w:val="008B6B69"/>
    <w:rsid w:val="008E2A16"/>
    <w:rsid w:val="00956036"/>
    <w:rsid w:val="00961158"/>
    <w:rsid w:val="009754D5"/>
    <w:rsid w:val="00997811"/>
    <w:rsid w:val="009D015A"/>
    <w:rsid w:val="009E3131"/>
    <w:rsid w:val="009E3B33"/>
    <w:rsid w:val="009E5179"/>
    <w:rsid w:val="00A6296E"/>
    <w:rsid w:val="00A71E0F"/>
    <w:rsid w:val="00B20EB5"/>
    <w:rsid w:val="00B3280F"/>
    <w:rsid w:val="00B4007C"/>
    <w:rsid w:val="00B42814"/>
    <w:rsid w:val="00B6736B"/>
    <w:rsid w:val="00B72E5D"/>
    <w:rsid w:val="00B7458D"/>
    <w:rsid w:val="00BE01D9"/>
    <w:rsid w:val="00BE1E4A"/>
    <w:rsid w:val="00C22C27"/>
    <w:rsid w:val="00C44CE2"/>
    <w:rsid w:val="00C56DDA"/>
    <w:rsid w:val="00CC792C"/>
    <w:rsid w:val="00CE6EAF"/>
    <w:rsid w:val="00D029B7"/>
    <w:rsid w:val="00D1120E"/>
    <w:rsid w:val="00D1174A"/>
    <w:rsid w:val="00D210E9"/>
    <w:rsid w:val="00D33620"/>
    <w:rsid w:val="00D6671B"/>
    <w:rsid w:val="00D75429"/>
    <w:rsid w:val="00D913A4"/>
    <w:rsid w:val="00DB7629"/>
    <w:rsid w:val="00E10788"/>
    <w:rsid w:val="00E15335"/>
    <w:rsid w:val="00E240BD"/>
    <w:rsid w:val="00E54ADF"/>
    <w:rsid w:val="00E81628"/>
    <w:rsid w:val="00EA7926"/>
    <w:rsid w:val="00EB1578"/>
    <w:rsid w:val="00EB6353"/>
    <w:rsid w:val="00EC2C32"/>
    <w:rsid w:val="00EC73CD"/>
    <w:rsid w:val="00EF2340"/>
    <w:rsid w:val="00EF575F"/>
    <w:rsid w:val="00F131A6"/>
    <w:rsid w:val="00F24A61"/>
    <w:rsid w:val="00F33C6A"/>
    <w:rsid w:val="00F45FA2"/>
    <w:rsid w:val="00F80B0C"/>
    <w:rsid w:val="00F83C7A"/>
    <w:rsid w:val="00FF3CAA"/>
    <w:rsid w:val="00FF6C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847"/>
  </w:style>
  <w:style w:type="paragraph" w:styleId="2">
    <w:name w:val="heading 2"/>
    <w:basedOn w:val="a"/>
    <w:next w:val="a"/>
    <w:link w:val="20"/>
    <w:qFormat/>
    <w:rsid w:val="000C271E"/>
    <w:pPr>
      <w:keepNext/>
      <w:widowControl w:val="0"/>
      <w:shd w:val="clear" w:color="auto" w:fill="FFFFFF"/>
      <w:autoSpaceDE w:val="0"/>
      <w:autoSpaceDN w:val="0"/>
      <w:adjustRightInd w:val="0"/>
      <w:spacing w:before="310" w:after="0" w:line="240" w:lineRule="auto"/>
      <w:ind w:left="11"/>
      <w:outlineLvl w:val="1"/>
    </w:pPr>
    <w:rPr>
      <w:rFonts w:ascii="Times New Roman" w:eastAsia="Times New Roman" w:hAnsi="Times New Roman" w:cs="Times New Roman"/>
      <w:b/>
      <w:bCs/>
      <w:color w:val="000000"/>
      <w:spacing w:val="-17"/>
      <w:sz w:val="30"/>
      <w:szCs w:val="30"/>
      <w:u w:val="single"/>
      <w:lang w:eastAsia="ru-RU"/>
    </w:rPr>
  </w:style>
  <w:style w:type="paragraph" w:styleId="3">
    <w:name w:val="heading 3"/>
    <w:basedOn w:val="a"/>
    <w:next w:val="a"/>
    <w:link w:val="30"/>
    <w:uiPriority w:val="9"/>
    <w:semiHidden/>
    <w:unhideWhenUsed/>
    <w:qFormat/>
    <w:rsid w:val="000B73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6CC6"/>
    <w:rPr>
      <w:color w:val="0000FF"/>
      <w:u w:val="single"/>
    </w:rPr>
  </w:style>
  <w:style w:type="paragraph" w:styleId="a4">
    <w:name w:val="Normal (Web)"/>
    <w:basedOn w:val="a"/>
    <w:uiPriority w:val="99"/>
    <w:unhideWhenUsed/>
    <w:rsid w:val="005C6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816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1628"/>
    <w:rPr>
      <w:rFonts w:ascii="Tahoma" w:hAnsi="Tahoma" w:cs="Tahoma"/>
      <w:sz w:val="16"/>
      <w:szCs w:val="16"/>
    </w:rPr>
  </w:style>
  <w:style w:type="table" w:styleId="a7">
    <w:name w:val="Table Grid"/>
    <w:basedOn w:val="a1"/>
    <w:uiPriority w:val="39"/>
    <w:rsid w:val="009D0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634032"/>
    <w:rPr>
      <w:color w:val="808080"/>
    </w:rPr>
  </w:style>
  <w:style w:type="paragraph" w:styleId="a9">
    <w:name w:val="List Paragraph"/>
    <w:basedOn w:val="a"/>
    <w:uiPriority w:val="34"/>
    <w:qFormat/>
    <w:rsid w:val="00F131A6"/>
    <w:pPr>
      <w:ind w:left="720"/>
      <w:contextualSpacing/>
    </w:pPr>
  </w:style>
  <w:style w:type="paragraph" w:customStyle="1" w:styleId="1">
    <w:name w:val="Обычный1"/>
    <w:rsid w:val="000C271E"/>
    <w:pPr>
      <w:spacing w:after="0" w:line="240" w:lineRule="auto"/>
    </w:pPr>
    <w:rPr>
      <w:rFonts w:ascii="Times New Roman" w:eastAsia="Times New Roman" w:hAnsi="Times New Roman" w:cs="Times New Roman"/>
      <w:color w:val="000000"/>
      <w:sz w:val="28"/>
      <w:szCs w:val="20"/>
      <w:lang w:eastAsia="ru-RU"/>
    </w:rPr>
  </w:style>
  <w:style w:type="character" w:customStyle="1" w:styleId="20">
    <w:name w:val="Заголовок 2 Знак"/>
    <w:basedOn w:val="a0"/>
    <w:link w:val="2"/>
    <w:rsid w:val="000C271E"/>
    <w:rPr>
      <w:rFonts w:ascii="Times New Roman" w:eastAsia="Times New Roman" w:hAnsi="Times New Roman" w:cs="Times New Roman"/>
      <w:b/>
      <w:bCs/>
      <w:color w:val="000000"/>
      <w:spacing w:val="-17"/>
      <w:sz w:val="30"/>
      <w:szCs w:val="30"/>
      <w:u w:val="single"/>
      <w:shd w:val="clear" w:color="auto" w:fill="FFFFFF"/>
      <w:lang w:eastAsia="ru-RU"/>
    </w:rPr>
  </w:style>
  <w:style w:type="character" w:customStyle="1" w:styleId="30">
    <w:name w:val="Заголовок 3 Знак"/>
    <w:basedOn w:val="a0"/>
    <w:link w:val="3"/>
    <w:uiPriority w:val="9"/>
    <w:semiHidden/>
    <w:rsid w:val="000B739D"/>
    <w:rPr>
      <w:rFonts w:asciiTheme="majorHAnsi" w:eastAsiaTheme="majorEastAsia" w:hAnsiTheme="majorHAnsi" w:cstheme="majorBidi"/>
      <w:color w:val="1F4D78" w:themeColor="accent1" w:themeShade="7F"/>
      <w:sz w:val="24"/>
      <w:szCs w:val="24"/>
    </w:rPr>
  </w:style>
  <w:style w:type="character" w:customStyle="1" w:styleId="mwe-math-mathml-inline">
    <w:name w:val="mwe-math-mathml-inline"/>
    <w:basedOn w:val="a0"/>
    <w:rsid w:val="00E54ADF"/>
  </w:style>
  <w:style w:type="paragraph" w:styleId="aa">
    <w:name w:val="header"/>
    <w:basedOn w:val="a"/>
    <w:link w:val="ab"/>
    <w:uiPriority w:val="99"/>
    <w:semiHidden/>
    <w:unhideWhenUsed/>
    <w:rsid w:val="00185BB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85BB5"/>
  </w:style>
  <w:style w:type="paragraph" w:styleId="ac">
    <w:name w:val="footer"/>
    <w:basedOn w:val="a"/>
    <w:link w:val="ad"/>
    <w:uiPriority w:val="99"/>
    <w:unhideWhenUsed/>
    <w:rsid w:val="00185B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85BB5"/>
  </w:style>
</w:styles>
</file>

<file path=word/webSettings.xml><?xml version="1.0" encoding="utf-8"?>
<w:webSettings xmlns:r="http://schemas.openxmlformats.org/officeDocument/2006/relationships" xmlns:w="http://schemas.openxmlformats.org/wordprocessingml/2006/main">
  <w:divs>
    <w:div w:id="127550093">
      <w:bodyDiv w:val="1"/>
      <w:marLeft w:val="0"/>
      <w:marRight w:val="0"/>
      <w:marTop w:val="0"/>
      <w:marBottom w:val="0"/>
      <w:divBdr>
        <w:top w:val="none" w:sz="0" w:space="0" w:color="auto"/>
        <w:left w:val="none" w:sz="0" w:space="0" w:color="auto"/>
        <w:bottom w:val="none" w:sz="0" w:space="0" w:color="auto"/>
        <w:right w:val="none" w:sz="0" w:space="0" w:color="auto"/>
      </w:divBdr>
    </w:div>
    <w:div w:id="264928713">
      <w:bodyDiv w:val="1"/>
      <w:marLeft w:val="0"/>
      <w:marRight w:val="0"/>
      <w:marTop w:val="0"/>
      <w:marBottom w:val="0"/>
      <w:divBdr>
        <w:top w:val="none" w:sz="0" w:space="0" w:color="auto"/>
        <w:left w:val="none" w:sz="0" w:space="0" w:color="auto"/>
        <w:bottom w:val="none" w:sz="0" w:space="0" w:color="auto"/>
        <w:right w:val="none" w:sz="0" w:space="0" w:color="auto"/>
      </w:divBdr>
    </w:div>
    <w:div w:id="273907200">
      <w:bodyDiv w:val="1"/>
      <w:marLeft w:val="0"/>
      <w:marRight w:val="0"/>
      <w:marTop w:val="0"/>
      <w:marBottom w:val="0"/>
      <w:divBdr>
        <w:top w:val="none" w:sz="0" w:space="0" w:color="auto"/>
        <w:left w:val="none" w:sz="0" w:space="0" w:color="auto"/>
        <w:bottom w:val="none" w:sz="0" w:space="0" w:color="auto"/>
        <w:right w:val="none" w:sz="0" w:space="0" w:color="auto"/>
      </w:divBdr>
    </w:div>
    <w:div w:id="459227282">
      <w:bodyDiv w:val="1"/>
      <w:marLeft w:val="0"/>
      <w:marRight w:val="0"/>
      <w:marTop w:val="0"/>
      <w:marBottom w:val="0"/>
      <w:divBdr>
        <w:top w:val="none" w:sz="0" w:space="0" w:color="auto"/>
        <w:left w:val="none" w:sz="0" w:space="0" w:color="auto"/>
        <w:bottom w:val="none" w:sz="0" w:space="0" w:color="auto"/>
        <w:right w:val="none" w:sz="0" w:space="0" w:color="auto"/>
      </w:divBdr>
    </w:div>
    <w:div w:id="67110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image" Target="media/image40.wmf"/><Relationship Id="rId138" Type="http://schemas.openxmlformats.org/officeDocument/2006/relationships/oleObject" Target="embeddings/oleObject54.bin"/><Relationship Id="rId159" Type="http://schemas.openxmlformats.org/officeDocument/2006/relationships/hyperlink" Target="https://ru.wikipedia.org/wiki/%D0%9F%D0%BE%D0%BB%D0%BE%D1%81%D0%BE%D0%B2%D0%BE%D0%B9_%D1%84%D0%B8%D0%BB%D1%8C%D1%82%D1%80" TargetMode="External"/><Relationship Id="rId170" Type="http://schemas.openxmlformats.org/officeDocument/2006/relationships/oleObject" Target="embeddings/oleObject62.bin"/><Relationship Id="rId191" Type="http://schemas.openxmlformats.org/officeDocument/2006/relationships/image" Target="media/image88.png"/><Relationship Id="rId205" Type="http://schemas.openxmlformats.org/officeDocument/2006/relationships/image" Target="media/image97.png"/><Relationship Id="rId107" Type="http://schemas.openxmlformats.org/officeDocument/2006/relationships/image" Target="media/image51.jpeg"/><Relationship Id="rId11" Type="http://schemas.openxmlformats.org/officeDocument/2006/relationships/image" Target="media/image3.jpe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hyperlink" Target="https://ru.wikipedia.org/wiki/%D0%90%D0%BC%D0%BF%D0%BB%D0%B8%D1%82%D1%83%D0%B4%D0%BD%D0%B0%D1%8F_%D0%BC%D0%BE%D0%B4%D1%83%D0%BB%D1%8F%D1%86%D0%B8%D1%8F" TargetMode="External"/><Relationship Id="rId128" Type="http://schemas.openxmlformats.org/officeDocument/2006/relationships/oleObject" Target="embeddings/oleObject50.bin"/><Relationship Id="rId144" Type="http://schemas.openxmlformats.org/officeDocument/2006/relationships/image" Target="media/image73.wmf"/><Relationship Id="rId149" Type="http://schemas.openxmlformats.org/officeDocument/2006/relationships/hyperlink" Target="https://ru.wikipedia.org/wiki/%D0%91%D0%BE%D0%BA%D0%BE%D0%B2%D0%B0%D1%8F_%D0%BF%D0%BE%D0%BB%D0%BE%D1%81%D0%B0_%D1%87%D0%B0%D1%81%D1%82%D0%BE%D1%82" TargetMode="Externa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160" Type="http://schemas.openxmlformats.org/officeDocument/2006/relationships/hyperlink" Target="https://ru.wikipedia.org/wiki/%D0%9A%D0%B2%D0%B0%D1%80%D1%86%D0%B5%D0%B2%D1%8B%D0%B9_%D1%80%D0%B5%D0%B7%D0%BE%D0%BD%D0%B0%D1%82%D0%BE%D1%80" TargetMode="External"/><Relationship Id="rId165" Type="http://schemas.openxmlformats.org/officeDocument/2006/relationships/image" Target="media/image76.wmf"/><Relationship Id="rId181" Type="http://schemas.openxmlformats.org/officeDocument/2006/relationships/oleObject" Target="embeddings/oleObject68.bin"/><Relationship Id="rId186" Type="http://schemas.openxmlformats.org/officeDocument/2006/relationships/oleObject" Target="embeddings/oleObject71.bin"/><Relationship Id="rId211" Type="http://schemas.openxmlformats.org/officeDocument/2006/relationships/footer" Target="footer1.xml"/><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oleObject" Target="embeddings/oleObject27.bin"/><Relationship Id="rId69" Type="http://schemas.openxmlformats.org/officeDocument/2006/relationships/oleObject" Target="embeddings/oleObject30.bin"/><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hyperlink" Target="https://ru.wikipedia.org/wiki/%D0%9D%D0%B5%D1%81%D1%83%D1%89%D0%B0%D1%8F_%D1%87%D0%B0%D1%81%D1%82%D0%BE%D1%82%D0%B0" TargetMode="External"/><Relationship Id="rId139" Type="http://schemas.openxmlformats.org/officeDocument/2006/relationships/image" Target="media/image72.wmf"/><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hyperlink" Target="https://ru.wikipedia.org/wiki/%D0%94%D0%B5%D1%82%D0%B5%D0%BA%D1%82%D0%BE%D1%80_(%D1%80%D0%B0%D0%B4%D0%B8%D0%BE%D1%82%D0%B5%D1%85%D0%BD%D0%B8%D0%BA%D0%B0)" TargetMode="External"/><Relationship Id="rId155" Type="http://schemas.openxmlformats.org/officeDocument/2006/relationships/hyperlink" Target="https://ru.wikipedia.org/wiki/%D0%A0%D0%B0%D0%B4%D0%B8%D0%BE%D0%BF%D1%80%D0%B8%D1%91%D0%BC%D0%BD%D0%B8%D0%BA_%D0%BF%D1%80%D1%8F%D0%BC%D0%BE%D0%B3%D0%BE_%D0%BF%D1%80%D0%B5%D0%BE%D0%B1%D1%80%D0%B0%D0%B7%D0%BE%D0%B2%D0%B0%D0%BD%D0%B8%D1%8F" TargetMode="External"/><Relationship Id="rId171" Type="http://schemas.openxmlformats.org/officeDocument/2006/relationships/image" Target="media/image79.wmf"/><Relationship Id="rId176" Type="http://schemas.openxmlformats.org/officeDocument/2006/relationships/oleObject" Target="embeddings/oleObject65.bin"/><Relationship Id="rId192" Type="http://schemas.openxmlformats.org/officeDocument/2006/relationships/hyperlink" Target="https://ru.wikipedia.org/wiki/%D0%A0%D0%B0%D0%B4%D0%B8%D0%BE%D0%BF%D1%80%D0%B8%D1%91%D0%BC%D0%BD%D0%B8%D0%BA" TargetMode="External"/><Relationship Id="rId197" Type="http://schemas.openxmlformats.org/officeDocument/2006/relationships/image" Target="media/image89.png"/><Relationship Id="rId206" Type="http://schemas.openxmlformats.org/officeDocument/2006/relationships/image" Target="media/image98.png"/><Relationship Id="rId201" Type="http://schemas.openxmlformats.org/officeDocument/2006/relationships/image" Target="media/image93.png"/><Relationship Id="rId12" Type="http://schemas.openxmlformats.org/officeDocument/2006/relationships/image" Target="media/image4.jpeg"/><Relationship Id="rId17" Type="http://schemas.openxmlformats.org/officeDocument/2006/relationships/image" Target="media/image7.wmf"/><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image" Target="media/image52.png"/><Relationship Id="rId124" Type="http://schemas.openxmlformats.org/officeDocument/2006/relationships/hyperlink" Target="https://ru.wikipedia.org/wiki/%D0%9C%D0%BE%D1%89%D0%BD%D0%BE%D1%81%D1%82%D1%8C" TargetMode="External"/><Relationship Id="rId129" Type="http://schemas.openxmlformats.org/officeDocument/2006/relationships/image" Target="media/image67.png"/><Relationship Id="rId54" Type="http://schemas.openxmlformats.org/officeDocument/2006/relationships/image" Target="media/image26.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2.bin"/><Relationship Id="rId96" Type="http://schemas.openxmlformats.org/officeDocument/2006/relationships/oleObject" Target="embeddings/oleObject44.bin"/><Relationship Id="rId140" Type="http://schemas.openxmlformats.org/officeDocument/2006/relationships/oleObject" Target="embeddings/oleObject55.bin"/><Relationship Id="rId145" Type="http://schemas.openxmlformats.org/officeDocument/2006/relationships/oleObject" Target="embeddings/oleObject58.bin"/><Relationship Id="rId161" Type="http://schemas.openxmlformats.org/officeDocument/2006/relationships/hyperlink" Target="https://ru.wikipedia.org/wiki/%D0%AD%D0%BB%D0%B5%D0%BA%D1%82%D1%80%D0%BE%D0%BC%D0%B5%D1%85%D0%B0%D0%BD%D0%B8%D1%87%D0%B5%D1%81%D0%BA%D0%B8%D0%B9_%D1%84%D0%B8%D0%BB%D1%8C%D1%82%D1%80" TargetMode="External"/><Relationship Id="rId166" Type="http://schemas.openxmlformats.org/officeDocument/2006/relationships/oleObject" Target="embeddings/oleObject60.bin"/><Relationship Id="rId182" Type="http://schemas.openxmlformats.org/officeDocument/2006/relationships/image" Target="media/image84.wmf"/><Relationship Id="rId187" Type="http://schemas.openxmlformats.org/officeDocument/2006/relationships/oleObject" Target="embeddings/oleObject7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0.wmf"/><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image" Target="media/image21.wmf"/><Relationship Id="rId60" Type="http://schemas.openxmlformats.org/officeDocument/2006/relationships/oleObject" Target="embeddings/oleObject25.bin"/><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image" Target="media/image68.wmf"/><Relationship Id="rId135" Type="http://schemas.openxmlformats.org/officeDocument/2006/relationships/image" Target="media/image70.wmf"/><Relationship Id="rId151" Type="http://schemas.openxmlformats.org/officeDocument/2006/relationships/hyperlink" Target="https://ru.wikipedia.org/wiki/%D0%A0%D0%B0%D0%B4%D0%B8%D0%BE%D0%BF%D1%80%D0%B8%D1%91%D0%BC%D0%BD%D0%B8%D0%BA" TargetMode="External"/><Relationship Id="rId156" Type="http://schemas.openxmlformats.org/officeDocument/2006/relationships/hyperlink" Target="https://ru.wikipedia.org/wiki/%D0%A0%D0%B0%D0%B4%D0%B8%D0%BE%D0%BF%D1%80%D0%B8%D1%91%D0%BC%D0%BD%D0%B8%D0%BA_%D0%BF%D1%80%D1%8F%D0%BC%D0%BE%D0%B3%D0%BE_%D1%83%D1%81%D0%B8%D0%BB%D0%B5%D0%BD%D0%B8%D1%8F" TargetMode="External"/><Relationship Id="rId177" Type="http://schemas.openxmlformats.org/officeDocument/2006/relationships/image" Target="media/image82.wmf"/><Relationship Id="rId198" Type="http://schemas.openxmlformats.org/officeDocument/2006/relationships/image" Target="media/image90.png"/><Relationship Id="rId172" Type="http://schemas.openxmlformats.org/officeDocument/2006/relationships/oleObject" Target="embeddings/oleObject63.bin"/><Relationship Id="rId193" Type="http://schemas.openxmlformats.org/officeDocument/2006/relationships/hyperlink" Target="https://ru.wikipedia.org/wiki/%D0%A0%D0%B0%D0%B4%D0%B8%D0%BE%D0%BF%D0%B5%D1%80%D0%B5%D0%B4%D0%B0%D1%82%D1%87%D0%B8%D0%BA" TargetMode="External"/><Relationship Id="rId202" Type="http://schemas.openxmlformats.org/officeDocument/2006/relationships/image" Target="media/image94.png"/><Relationship Id="rId207" Type="http://schemas.openxmlformats.org/officeDocument/2006/relationships/image" Target="media/image99.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53.png"/><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64.png"/><Relationship Id="rId125" Type="http://schemas.openxmlformats.org/officeDocument/2006/relationships/hyperlink" Target="https://ru.wikipedia.org/w/index.php?title=%D0%9A%D0%B0%D1%80%D1%81%D0%BE%D0%BD,_%D0%94%D0%B6%D0%BE%D0%BD_%D0%A0%D0%B5%D0%BD%D1%88%D0%BE%D1%83&amp;action=edit&amp;redlink=1" TargetMode="External"/><Relationship Id="rId141" Type="http://schemas.openxmlformats.org/officeDocument/2006/relationships/hyperlink" Target="https://ru.wikipedia.org/wiki/%D0%9F%D1%80%D0%B5%D0%BE%D0%B1%D1%80%D0%B0%D0%B7%D0%BE%D0%B2%D0%B0%D0%BD%D0%B8%D0%B5_%D0%93%D0%B8%D0%BB%D1%8C%D0%B1%D0%B5%D1%80%D1%82%D0%B0" TargetMode="External"/><Relationship Id="rId146" Type="http://schemas.openxmlformats.org/officeDocument/2006/relationships/hyperlink" Target="https://ru.wikipedia.org/wiki/%D0%9E%D0%B4%D0%BD%D0%BE%D0%BF%D0%BE%D0%BB%D0%BE%D1%81%D0%BD%D0%B0%D1%8F_%D0%BC%D0%BE%D0%B4%D1%83%D0%BB%D1%8F%D1%86%D0%B8%D1%8F" TargetMode="External"/><Relationship Id="rId167" Type="http://schemas.openxmlformats.org/officeDocument/2006/relationships/image" Target="media/image77.wmf"/><Relationship Id="rId188" Type="http://schemas.openxmlformats.org/officeDocument/2006/relationships/oleObject" Target="embeddings/oleObject73.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jpeg"/><Relationship Id="rId162" Type="http://schemas.openxmlformats.org/officeDocument/2006/relationships/hyperlink" Target="https://ru.wikipedia.org/wiki/%D0%9C%D0%BE%D0%B4%D1%83%D0%BB%D1%8F%D1%82%D0%BE%D1%80" TargetMode="External"/><Relationship Id="rId183" Type="http://schemas.openxmlformats.org/officeDocument/2006/relationships/oleObject" Target="embeddings/oleObject69.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oleObject" Target="embeddings/oleObject51.bin"/><Relationship Id="rId136" Type="http://schemas.openxmlformats.org/officeDocument/2006/relationships/oleObject" Target="embeddings/oleObject53.bin"/><Relationship Id="rId157" Type="http://schemas.openxmlformats.org/officeDocument/2006/relationships/hyperlink" Target="https://ru.wikipedia.org/wiki/%D0%91%D0%B8%D0%B5%D0%BD%D0%B8%D1%8F" TargetMode="External"/><Relationship Id="rId178" Type="http://schemas.openxmlformats.org/officeDocument/2006/relationships/oleObject" Target="embeddings/oleObject66.bin"/><Relationship Id="rId61" Type="http://schemas.openxmlformats.org/officeDocument/2006/relationships/image" Target="media/image29.wmf"/><Relationship Id="rId82" Type="http://schemas.openxmlformats.org/officeDocument/2006/relationships/image" Target="media/image39.wmf"/><Relationship Id="rId152" Type="http://schemas.openxmlformats.org/officeDocument/2006/relationships/hyperlink" Target="https://ru.wikipedia.org/wiki/%D0%93%D0%B5%D1%82%D0%B5%D1%80%D0%BE%D0%B4%D0%B8%D0%BD" TargetMode="External"/><Relationship Id="rId173" Type="http://schemas.openxmlformats.org/officeDocument/2006/relationships/image" Target="media/image80.wmf"/><Relationship Id="rId194" Type="http://schemas.openxmlformats.org/officeDocument/2006/relationships/hyperlink" Target="https://ru.wikipedia.org/wiki/%D0%A7%D0%B0%D1%81%D1%82%D0%BE%D1%82%D0%BE%D0%BC%D0%B5%D1%80" TargetMode="External"/><Relationship Id="rId199" Type="http://schemas.openxmlformats.org/officeDocument/2006/relationships/image" Target="media/image91.png"/><Relationship Id="rId203" Type="http://schemas.openxmlformats.org/officeDocument/2006/relationships/image" Target="media/image95.png"/><Relationship Id="rId208" Type="http://schemas.openxmlformats.org/officeDocument/2006/relationships/image" Target="media/image100.png"/><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hyperlink" Target="https://ru.wikipedia.org/wiki/%D0%90%D0%BD%D0%B3%D0%BB%D0%B8%D0%B9%D1%81%D0%BA%D0%B8%D0%B9_%D1%8F%D0%B7%D1%8B%D0%BA" TargetMode="External"/><Relationship Id="rId147" Type="http://schemas.openxmlformats.org/officeDocument/2006/relationships/oleObject" Target="embeddings/oleObject59.bin"/><Relationship Id="rId168" Type="http://schemas.openxmlformats.org/officeDocument/2006/relationships/oleObject" Target="embeddings/oleObject61.bin"/><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65.png"/><Relationship Id="rId142" Type="http://schemas.openxmlformats.org/officeDocument/2006/relationships/oleObject" Target="embeddings/oleObject56.bin"/><Relationship Id="rId163" Type="http://schemas.openxmlformats.org/officeDocument/2006/relationships/image" Target="media/image74.png"/><Relationship Id="rId184" Type="http://schemas.openxmlformats.org/officeDocument/2006/relationships/oleObject" Target="embeddings/oleObject70.bin"/><Relationship Id="rId189"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60.png"/><Relationship Id="rId137" Type="http://schemas.openxmlformats.org/officeDocument/2006/relationships/image" Target="media/image71.wmf"/><Relationship Id="rId158" Type="http://schemas.openxmlformats.org/officeDocument/2006/relationships/hyperlink" Target="https://ru.wikipedia.org/wiki/%D0%94%D0%BE%D0%B1%D1%80%D0%BE%D1%82%D0%BD%D0%BE%D1%81%D1%82%D1%8C" TargetMode="External"/><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5.png"/><Relationship Id="rId132" Type="http://schemas.openxmlformats.org/officeDocument/2006/relationships/image" Target="media/image69.wmf"/><Relationship Id="rId153" Type="http://schemas.openxmlformats.org/officeDocument/2006/relationships/hyperlink" Target="https://ru.wikipedia.org/wiki/%D0%A1%D1%83%D0%BF%D0%B5%D1%80%D0%B3%D0%B5%D1%82%D0%B5%D1%80%D0%BE%D0%B4%D0%B8%D0%BD" TargetMode="External"/><Relationship Id="rId174" Type="http://schemas.openxmlformats.org/officeDocument/2006/relationships/oleObject" Target="embeddings/oleObject64.bin"/><Relationship Id="rId179" Type="http://schemas.openxmlformats.org/officeDocument/2006/relationships/image" Target="media/image83.wmf"/><Relationship Id="rId195" Type="http://schemas.openxmlformats.org/officeDocument/2006/relationships/hyperlink" Target="https://ru.wikipedia.org/wiki/%D0%93%D0%B5%D0%BD%D0%B5%D1%80%D0%B0%D1%82%D0%BE%D1%80_%D1%81%D0%B8%D0%B3%D0%BD%D0%B0%D0%BB%D0%BE%D0%B2" TargetMode="External"/><Relationship Id="rId209" Type="http://schemas.openxmlformats.org/officeDocument/2006/relationships/image" Target="media/image101.png"/><Relationship Id="rId190" Type="http://schemas.openxmlformats.org/officeDocument/2006/relationships/image" Target="media/image87.png"/><Relationship Id="rId204" Type="http://schemas.openxmlformats.org/officeDocument/2006/relationships/image" Target="media/image96.png"/><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oleObject" Target="embeddings/oleObject49.bin"/><Relationship Id="rId127" Type="http://schemas.openxmlformats.org/officeDocument/2006/relationships/image" Target="media/image66.wmf"/><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image" Target="media/image34.jpeg"/><Relationship Id="rId78" Type="http://schemas.openxmlformats.org/officeDocument/2006/relationships/image" Target="media/image37.wmf"/><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hyperlink" Target="https://ru.wikipedia.org/wiki/%D0%90%D0%BD%D0%B3%D0%BB%D0%B8%D0%B9%D1%81%D0%BA%D0%B8%D0%B9_%D1%8F%D0%B7%D1%8B%D0%BA" TargetMode="External"/><Relationship Id="rId143" Type="http://schemas.openxmlformats.org/officeDocument/2006/relationships/oleObject" Target="embeddings/oleObject57.bin"/><Relationship Id="rId148" Type="http://schemas.openxmlformats.org/officeDocument/2006/relationships/hyperlink" Target="https://ru.wikipedia.org/wiki/%D0%9D%D0%B5%D1%81%D1%83%D1%89%D0%B8%D0%B9_%D1%81%D0%B8%D0%B3%D0%BD%D0%B0%D0%BB" TargetMode="External"/><Relationship Id="rId164" Type="http://schemas.openxmlformats.org/officeDocument/2006/relationships/image" Target="media/image75.png"/><Relationship Id="rId169" Type="http://schemas.openxmlformats.org/officeDocument/2006/relationships/image" Target="media/image78.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67.bin"/><Relationship Id="rId210" Type="http://schemas.openxmlformats.org/officeDocument/2006/relationships/image" Target="media/image102.png"/><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image" Target="media/image56.png"/><Relationship Id="rId133" Type="http://schemas.openxmlformats.org/officeDocument/2006/relationships/oleObject" Target="embeddings/oleObject52.bin"/><Relationship Id="rId154" Type="http://schemas.openxmlformats.org/officeDocument/2006/relationships/hyperlink" Target="https://ru.wikipedia.org/wiki/%D0%9F%D1%80%D0%BE%D0%BC%D0%B5%D0%B6%D1%83%D1%82%D0%BE%D1%87%D0%BD%D0%B0%D1%8F_%D1%87%D0%B0%D1%81%D1%82%D0%BE%D1%82%D0%B0" TargetMode="External"/><Relationship Id="rId175" Type="http://schemas.openxmlformats.org/officeDocument/2006/relationships/image" Target="media/image81.wmf"/><Relationship Id="rId196" Type="http://schemas.openxmlformats.org/officeDocument/2006/relationships/hyperlink" Target="https://ru.wikipedia.org/wiki/%D0%A4%D0%B0%D0%B7%D0%BE%D0%B2%D0%B0%D1%8F_%D0%B0%D0%B2%D1%82%D0%BE%D0%BF%D0%BE%D0%B4%D1%81%D1%82%D1%80%D0%BE%D0%B9%D0%BA%D0%B0_%D1%87%D0%B0%D1%81%D1%82%D0%BE%D1%82%D1%8B" TargetMode="External"/><Relationship Id="rId200" Type="http://schemas.openxmlformats.org/officeDocument/2006/relationships/image" Target="media/image92.png"/><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D956F-B6DC-43B7-ADD2-08C4D7E6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43</Pages>
  <Words>8900</Words>
  <Characters>50732</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2019-12-04T11:21:00Z</dcterms:created>
  <dcterms:modified xsi:type="dcterms:W3CDTF">2020-01-24T11:46:00Z</dcterms:modified>
</cp:coreProperties>
</file>